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FF8" w:rsidRDefault="00260FF8" w:rsidP="00D558DB">
      <w:pPr>
        <w:spacing w:before="120" w:after="0"/>
        <w:jc w:val="center"/>
        <w:rPr>
          <w:rFonts w:ascii="Soho Pro Light" w:hAnsi="Soho Pro Light"/>
          <w:b/>
          <w:bCs/>
          <w:sz w:val="36"/>
          <w:szCs w:val="36"/>
        </w:rPr>
      </w:pPr>
      <w:r>
        <w:rPr>
          <w:rFonts w:ascii="Soho Pro Light" w:hAnsi="Soho Pro Light"/>
          <w:b/>
          <w:bCs/>
          <w:noProof/>
          <w:sz w:val="36"/>
          <w:szCs w:val="36"/>
          <w:lang w:val="en-US"/>
        </w:rPr>
        <w:drawing>
          <wp:inline distT="0" distB="0" distL="0" distR="0">
            <wp:extent cx="2457907" cy="1479499"/>
            <wp:effectExtent l="19050" t="0" r="0" b="0"/>
            <wp:docPr id="1" name="Picture 0" descr="ASI Logo v3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 Logo v3 CMYK.jpg"/>
                    <pic:cNvPicPr/>
                  </pic:nvPicPr>
                  <pic:blipFill>
                    <a:blip r:embed="rId9" cstate="print"/>
                    <a:stretch>
                      <a:fillRect/>
                    </a:stretch>
                  </pic:blipFill>
                  <pic:spPr>
                    <a:xfrm>
                      <a:off x="0" y="0"/>
                      <a:ext cx="2457907" cy="1479499"/>
                    </a:xfrm>
                    <a:prstGeom prst="rect">
                      <a:avLst/>
                    </a:prstGeom>
                  </pic:spPr>
                </pic:pic>
              </a:graphicData>
            </a:graphic>
          </wp:inline>
        </w:drawing>
      </w:r>
    </w:p>
    <w:p w:rsidR="00260FF8" w:rsidRDefault="00260FF8" w:rsidP="00D558DB">
      <w:pPr>
        <w:spacing w:before="120" w:after="0"/>
        <w:jc w:val="center"/>
        <w:rPr>
          <w:rFonts w:ascii="Soho Pro Light" w:hAnsi="Soho Pro Light"/>
          <w:b/>
          <w:bCs/>
          <w:sz w:val="36"/>
          <w:szCs w:val="36"/>
        </w:rPr>
      </w:pPr>
    </w:p>
    <w:p w:rsidR="00D558DB" w:rsidRPr="00A443D5" w:rsidRDefault="00064407" w:rsidP="00D558DB">
      <w:pPr>
        <w:spacing w:before="120" w:after="0"/>
        <w:jc w:val="center"/>
        <w:rPr>
          <w:rFonts w:ascii="Soho Pro Light" w:hAnsi="Soho Pro Light"/>
          <w:b/>
          <w:bCs/>
          <w:sz w:val="36"/>
          <w:szCs w:val="36"/>
        </w:rPr>
      </w:pPr>
      <w:r w:rsidRPr="00A443D5">
        <w:rPr>
          <w:rFonts w:ascii="Soho Pro Light" w:hAnsi="Soho Pro Light"/>
          <w:b/>
          <w:bCs/>
          <w:sz w:val="36"/>
          <w:szCs w:val="36"/>
        </w:rPr>
        <w:t>A</w:t>
      </w:r>
      <w:r w:rsidR="00D558DB" w:rsidRPr="00A443D5">
        <w:rPr>
          <w:rFonts w:ascii="Soho Pro Light" w:hAnsi="Soho Pro Light"/>
          <w:b/>
          <w:bCs/>
          <w:sz w:val="36"/>
          <w:szCs w:val="36"/>
        </w:rPr>
        <w:t xml:space="preserve">ðgerðir </w:t>
      </w:r>
      <w:r w:rsidRPr="00A443D5">
        <w:rPr>
          <w:rFonts w:ascii="Soho Pro Light" w:hAnsi="Soho Pro Light"/>
          <w:b/>
          <w:bCs/>
          <w:sz w:val="36"/>
          <w:szCs w:val="36"/>
        </w:rPr>
        <w:t xml:space="preserve">til að endurheimta </w:t>
      </w:r>
      <w:r w:rsidR="00D558DB" w:rsidRPr="00A443D5">
        <w:rPr>
          <w:rFonts w:ascii="Soho Pro Light" w:hAnsi="Soho Pro Light"/>
          <w:b/>
          <w:bCs/>
          <w:sz w:val="36"/>
          <w:szCs w:val="36"/>
        </w:rPr>
        <w:t>fjármála</w:t>
      </w:r>
      <w:r w:rsidRPr="00A443D5">
        <w:rPr>
          <w:rFonts w:ascii="Soho Pro Light" w:hAnsi="Soho Pro Light"/>
          <w:b/>
          <w:bCs/>
          <w:sz w:val="36"/>
          <w:szCs w:val="36"/>
        </w:rPr>
        <w:t>stöðugleika</w:t>
      </w:r>
      <w:r w:rsidR="00916BF2" w:rsidRPr="00A443D5">
        <w:rPr>
          <w:rFonts w:ascii="Soho Pro Light" w:hAnsi="Soho Pro Light"/>
          <w:b/>
          <w:bCs/>
          <w:sz w:val="36"/>
          <w:szCs w:val="36"/>
        </w:rPr>
        <w:t xml:space="preserve"> og auka trúverðugleika</w:t>
      </w:r>
    </w:p>
    <w:p w:rsidR="00064407" w:rsidRPr="00A443D5" w:rsidRDefault="00D558DB" w:rsidP="003B0884">
      <w:pPr>
        <w:spacing w:before="120" w:after="0"/>
        <w:ind w:left="357"/>
        <w:rPr>
          <w:rFonts w:ascii="Verdana" w:hAnsi="Verdana"/>
        </w:rPr>
      </w:pPr>
      <w:r w:rsidRPr="00A443D5">
        <w:rPr>
          <w:rFonts w:ascii="Verdana" w:hAnsi="Verdana"/>
        </w:rPr>
        <w:t xml:space="preserve">Alþýðusamband Íslands </w:t>
      </w:r>
      <w:r w:rsidR="003666C2" w:rsidRPr="00A443D5">
        <w:rPr>
          <w:rFonts w:ascii="Verdana" w:hAnsi="Verdana"/>
        </w:rPr>
        <w:t xml:space="preserve">hefur </w:t>
      </w:r>
      <w:r w:rsidRPr="00A443D5">
        <w:rPr>
          <w:rFonts w:ascii="Verdana" w:hAnsi="Verdana"/>
        </w:rPr>
        <w:t>þungar áhyggjur af stöðu efnahagsmála</w:t>
      </w:r>
      <w:r w:rsidR="00B306AD" w:rsidRPr="00A443D5">
        <w:rPr>
          <w:rFonts w:ascii="Verdana" w:hAnsi="Verdana"/>
        </w:rPr>
        <w:t xml:space="preserve"> og hag heimilanna í landinu</w:t>
      </w:r>
      <w:r w:rsidRPr="00A443D5">
        <w:rPr>
          <w:rFonts w:ascii="Verdana" w:hAnsi="Verdana"/>
        </w:rPr>
        <w:t xml:space="preserve">. </w:t>
      </w:r>
      <w:r w:rsidR="00C073D1" w:rsidRPr="00A443D5">
        <w:rPr>
          <w:rFonts w:ascii="Verdana" w:hAnsi="Verdana"/>
        </w:rPr>
        <w:t xml:space="preserve">Samtökin telja </w:t>
      </w:r>
      <w:r w:rsidR="003666C2" w:rsidRPr="00A443D5">
        <w:rPr>
          <w:rFonts w:ascii="Verdana" w:hAnsi="Verdana"/>
        </w:rPr>
        <w:t xml:space="preserve">bæði </w:t>
      </w:r>
      <w:r w:rsidR="00C073D1" w:rsidRPr="00A443D5">
        <w:rPr>
          <w:rFonts w:ascii="Verdana" w:hAnsi="Verdana"/>
        </w:rPr>
        <w:t>m</w:t>
      </w:r>
      <w:r w:rsidRPr="00A443D5">
        <w:rPr>
          <w:rFonts w:ascii="Verdana" w:hAnsi="Verdana"/>
        </w:rPr>
        <w:t xml:space="preserve">ikilvægt </w:t>
      </w:r>
      <w:r w:rsidR="003666C2" w:rsidRPr="00A443D5">
        <w:rPr>
          <w:rFonts w:ascii="Verdana" w:hAnsi="Verdana"/>
        </w:rPr>
        <w:t xml:space="preserve">og óhjákvæmilegt </w:t>
      </w:r>
      <w:r w:rsidRPr="00A443D5">
        <w:rPr>
          <w:rFonts w:ascii="Verdana" w:hAnsi="Verdana"/>
        </w:rPr>
        <w:t xml:space="preserve">að gripið </w:t>
      </w:r>
      <w:r w:rsidR="003666C2" w:rsidRPr="00A443D5">
        <w:rPr>
          <w:rFonts w:ascii="Verdana" w:hAnsi="Verdana"/>
        </w:rPr>
        <w:t>verði</w:t>
      </w:r>
      <w:r w:rsidRPr="00A443D5">
        <w:rPr>
          <w:rFonts w:ascii="Verdana" w:hAnsi="Verdana"/>
        </w:rPr>
        <w:t xml:space="preserve"> til umfangsmikilla aðgerða </w:t>
      </w:r>
      <w:r w:rsidR="0062759E" w:rsidRPr="00A443D5">
        <w:rPr>
          <w:rFonts w:ascii="Verdana" w:hAnsi="Verdana"/>
        </w:rPr>
        <w:t xml:space="preserve">til að endurheimta fjármálastöðugleika og koma þannig </w:t>
      </w:r>
      <w:r w:rsidRPr="00A443D5">
        <w:rPr>
          <w:rFonts w:ascii="Verdana" w:hAnsi="Verdana"/>
        </w:rPr>
        <w:t xml:space="preserve">í veg fyrir </w:t>
      </w:r>
      <w:r w:rsidR="003666C2" w:rsidRPr="00A443D5">
        <w:rPr>
          <w:rFonts w:ascii="Verdana" w:hAnsi="Verdana"/>
        </w:rPr>
        <w:t>hrun atvinnulífsins og efnahagskerfisins</w:t>
      </w:r>
      <w:r w:rsidRPr="00A443D5">
        <w:rPr>
          <w:rFonts w:ascii="Verdana" w:hAnsi="Verdana"/>
        </w:rPr>
        <w:t xml:space="preserve">.  </w:t>
      </w:r>
      <w:r w:rsidR="003B0884" w:rsidRPr="00A443D5">
        <w:rPr>
          <w:rFonts w:ascii="Verdana" w:hAnsi="Verdana"/>
        </w:rPr>
        <w:t xml:space="preserve">Á sama tíma er mikilvægt að verja kjör launafólks og stöðu heimilanna í landinu. Kjarasamningarnir frá síðasta vetri og yfirlýsing ríkisstjórnarinnar gegna þar mikilvægu hlutverki. </w:t>
      </w:r>
    </w:p>
    <w:p w:rsidR="00A911CA" w:rsidRPr="00A443D5" w:rsidRDefault="00736D3A" w:rsidP="00736D3A">
      <w:pPr>
        <w:spacing w:before="120" w:after="0"/>
        <w:ind w:left="357"/>
        <w:rPr>
          <w:rFonts w:ascii="Verdana" w:hAnsi="Verdana"/>
        </w:rPr>
      </w:pPr>
      <w:r w:rsidRPr="00A443D5">
        <w:rPr>
          <w:rFonts w:ascii="Verdana" w:hAnsi="Verdana"/>
        </w:rPr>
        <w:t>S</w:t>
      </w:r>
      <w:r w:rsidR="00D558DB" w:rsidRPr="00A443D5">
        <w:rPr>
          <w:rFonts w:ascii="Verdana" w:hAnsi="Verdana"/>
        </w:rPr>
        <w:t xml:space="preserve">amtökin </w:t>
      </w:r>
      <w:r w:rsidRPr="00A443D5">
        <w:rPr>
          <w:rFonts w:ascii="Verdana" w:hAnsi="Verdana"/>
        </w:rPr>
        <w:t xml:space="preserve">telja </w:t>
      </w:r>
      <w:r w:rsidR="003666C2" w:rsidRPr="00A443D5">
        <w:rPr>
          <w:rFonts w:ascii="Verdana" w:hAnsi="Verdana"/>
        </w:rPr>
        <w:t xml:space="preserve">að </w:t>
      </w:r>
      <w:r w:rsidR="00D558DB" w:rsidRPr="00A443D5">
        <w:rPr>
          <w:rFonts w:ascii="Verdana" w:hAnsi="Verdana"/>
        </w:rPr>
        <w:t xml:space="preserve">eftirfarandi atriði </w:t>
      </w:r>
      <w:r w:rsidR="003666C2" w:rsidRPr="00A443D5">
        <w:rPr>
          <w:rFonts w:ascii="Verdana" w:hAnsi="Verdana"/>
        </w:rPr>
        <w:t xml:space="preserve">geti </w:t>
      </w:r>
      <w:r w:rsidR="003B0884" w:rsidRPr="00A443D5">
        <w:rPr>
          <w:rFonts w:ascii="Verdana" w:hAnsi="Verdana"/>
        </w:rPr>
        <w:t xml:space="preserve">bæði </w:t>
      </w:r>
      <w:r w:rsidR="00D558DB" w:rsidRPr="00A443D5">
        <w:rPr>
          <w:rFonts w:ascii="Verdana" w:hAnsi="Verdana"/>
        </w:rPr>
        <w:t xml:space="preserve">stuðlað að því að skapa </w:t>
      </w:r>
      <w:r w:rsidR="00AA6F4D" w:rsidRPr="00A443D5">
        <w:rPr>
          <w:rFonts w:ascii="Verdana" w:hAnsi="Verdana"/>
        </w:rPr>
        <w:t>aukna samstöðu meðal þjóðarinnar og aukið</w:t>
      </w:r>
      <w:r w:rsidR="00D558DB" w:rsidRPr="00A443D5">
        <w:rPr>
          <w:rFonts w:ascii="Verdana" w:hAnsi="Verdana"/>
        </w:rPr>
        <w:t xml:space="preserve"> trúverðugleika </w:t>
      </w:r>
      <w:r w:rsidR="0062759E" w:rsidRPr="00A443D5">
        <w:rPr>
          <w:rFonts w:ascii="Verdana" w:hAnsi="Verdana"/>
        </w:rPr>
        <w:t xml:space="preserve">bæði innanlands og á alþjóðlegum fjármálamörkuðum </w:t>
      </w:r>
      <w:r w:rsidR="00D558DB" w:rsidRPr="00A443D5">
        <w:rPr>
          <w:rFonts w:ascii="Verdana" w:hAnsi="Verdana"/>
        </w:rPr>
        <w:t xml:space="preserve">og lagt </w:t>
      </w:r>
      <w:r w:rsidR="0062759E" w:rsidRPr="00A443D5">
        <w:rPr>
          <w:rFonts w:ascii="Verdana" w:hAnsi="Verdana"/>
        </w:rPr>
        <w:t xml:space="preserve">þannig </w:t>
      </w:r>
      <w:r w:rsidR="00D558DB" w:rsidRPr="00A443D5">
        <w:rPr>
          <w:rFonts w:ascii="Verdana" w:hAnsi="Verdana"/>
        </w:rPr>
        <w:t xml:space="preserve">grunn </w:t>
      </w:r>
      <w:r w:rsidR="00A4408A" w:rsidRPr="00A443D5">
        <w:rPr>
          <w:rFonts w:ascii="Verdana" w:hAnsi="Verdana"/>
        </w:rPr>
        <w:t xml:space="preserve">að </w:t>
      </w:r>
      <w:r w:rsidR="00D558DB" w:rsidRPr="00A443D5">
        <w:rPr>
          <w:rFonts w:ascii="Verdana" w:hAnsi="Verdana"/>
        </w:rPr>
        <w:t>efnahagslegum stöðugleika</w:t>
      </w:r>
      <w:r w:rsidR="0062759E" w:rsidRPr="00A443D5">
        <w:rPr>
          <w:rFonts w:ascii="Verdana" w:hAnsi="Verdana"/>
        </w:rPr>
        <w:t xml:space="preserve"> og endurreisn á næstu misserum og árum</w:t>
      </w:r>
      <w:r w:rsidR="00D558DB" w:rsidRPr="00A443D5">
        <w:rPr>
          <w:rFonts w:ascii="Verdana" w:hAnsi="Verdana"/>
        </w:rPr>
        <w:t>.</w:t>
      </w:r>
      <w:r w:rsidR="003B0884" w:rsidRPr="00A443D5">
        <w:rPr>
          <w:rFonts w:ascii="Verdana" w:hAnsi="Verdana"/>
        </w:rPr>
        <w:t xml:space="preserve">  </w:t>
      </w:r>
      <w:r w:rsidR="00B306AD" w:rsidRPr="00A443D5">
        <w:rPr>
          <w:rFonts w:ascii="Verdana" w:hAnsi="Verdana"/>
        </w:rPr>
        <w:t xml:space="preserve"> </w:t>
      </w:r>
    </w:p>
    <w:p w:rsidR="00A911CA" w:rsidRDefault="00A911CA" w:rsidP="00D558DB">
      <w:pPr>
        <w:spacing w:before="120" w:after="0"/>
        <w:ind w:left="357"/>
      </w:pPr>
    </w:p>
    <w:p w:rsidR="002071A5" w:rsidRPr="00260FF8" w:rsidRDefault="00D558DB" w:rsidP="00D558DB">
      <w:pPr>
        <w:spacing w:before="120" w:after="0"/>
        <w:ind w:left="357"/>
        <w:rPr>
          <w:rFonts w:ascii="Soho Pro Light" w:hAnsi="Soho Pro Light"/>
          <w:b/>
          <w:bCs/>
          <w:sz w:val="24"/>
          <w:szCs w:val="24"/>
        </w:rPr>
      </w:pPr>
      <w:r w:rsidRPr="00260FF8">
        <w:rPr>
          <w:rFonts w:ascii="Soho Pro Light" w:hAnsi="Soho Pro Light"/>
          <w:b/>
          <w:bCs/>
          <w:sz w:val="24"/>
          <w:szCs w:val="24"/>
        </w:rPr>
        <w:t>Fjármálastöðugleiki</w:t>
      </w:r>
    </w:p>
    <w:p w:rsidR="0062759E" w:rsidRPr="00260FF8" w:rsidRDefault="0062759E" w:rsidP="0062759E">
      <w:pPr>
        <w:spacing w:before="120" w:after="120"/>
        <w:ind w:left="357"/>
        <w:rPr>
          <w:rFonts w:ascii="Verdana" w:hAnsi="Verdana"/>
        </w:rPr>
      </w:pPr>
      <w:r w:rsidRPr="00260FF8">
        <w:rPr>
          <w:rFonts w:ascii="Verdana" w:hAnsi="Verdana"/>
        </w:rPr>
        <w:t xml:space="preserve">Brýnasta verkefnið </w:t>
      </w:r>
      <w:r w:rsidR="005519B4" w:rsidRPr="00260FF8">
        <w:rPr>
          <w:rFonts w:ascii="Verdana" w:hAnsi="Verdana"/>
        </w:rPr>
        <w:t xml:space="preserve">í stjórn efnahagsmála </w:t>
      </w:r>
      <w:r w:rsidRPr="00260FF8">
        <w:rPr>
          <w:rFonts w:ascii="Verdana" w:hAnsi="Verdana"/>
        </w:rPr>
        <w:t xml:space="preserve">er að </w:t>
      </w:r>
      <w:r w:rsidR="00B306AD" w:rsidRPr="00260FF8">
        <w:rPr>
          <w:rFonts w:ascii="Verdana" w:hAnsi="Verdana"/>
        </w:rPr>
        <w:t>treysta atvinnu og</w:t>
      </w:r>
      <w:r w:rsidRPr="00260FF8">
        <w:rPr>
          <w:rFonts w:ascii="Verdana" w:hAnsi="Verdana"/>
        </w:rPr>
        <w:t xml:space="preserve"> koma í veg fyrir að </w:t>
      </w:r>
      <w:r w:rsidR="005519B4" w:rsidRPr="00260FF8">
        <w:rPr>
          <w:rFonts w:ascii="Verdana" w:hAnsi="Verdana"/>
        </w:rPr>
        <w:t xml:space="preserve">eignir </w:t>
      </w:r>
      <w:r w:rsidRPr="00260FF8">
        <w:rPr>
          <w:rFonts w:ascii="Verdana" w:hAnsi="Verdana"/>
        </w:rPr>
        <w:t xml:space="preserve">heimila og fyrirtækja </w:t>
      </w:r>
      <w:r w:rsidR="005519B4" w:rsidRPr="00260FF8">
        <w:rPr>
          <w:rFonts w:ascii="Verdana" w:hAnsi="Verdana"/>
        </w:rPr>
        <w:t>brenni upp í háum vöxtum og verðbólgu vegna</w:t>
      </w:r>
      <w:r w:rsidRPr="00260FF8">
        <w:rPr>
          <w:rFonts w:ascii="Verdana" w:hAnsi="Verdana"/>
        </w:rPr>
        <w:t xml:space="preserve"> veikingar krónunnar. </w:t>
      </w:r>
    </w:p>
    <w:p w:rsidR="00913583" w:rsidRPr="00260FF8" w:rsidRDefault="0062759E" w:rsidP="005519B4">
      <w:pPr>
        <w:spacing w:before="120" w:after="120"/>
        <w:ind w:left="357"/>
        <w:rPr>
          <w:rFonts w:ascii="Verdana" w:hAnsi="Verdana"/>
        </w:rPr>
      </w:pPr>
      <w:r w:rsidRPr="00260FF8">
        <w:rPr>
          <w:rFonts w:ascii="Verdana" w:hAnsi="Verdana"/>
        </w:rPr>
        <w:t>Þetta verður aðeins gert með því að styrkja gengi íslensku krónunnar eins hratt og frekast er unnt til þess að koma í veg fyrir að núverandi veiking hennar leiði til óðaverðbólgu.</w:t>
      </w:r>
      <w:r w:rsidR="00260FF8">
        <w:rPr>
          <w:rFonts w:ascii="Verdana" w:hAnsi="Verdana"/>
        </w:rPr>
        <w:t xml:space="preserve">  </w:t>
      </w:r>
      <w:r w:rsidR="003F3807" w:rsidRPr="00260FF8">
        <w:rPr>
          <w:rFonts w:ascii="Verdana" w:hAnsi="Verdana"/>
        </w:rPr>
        <w:t>Af sömu ástæðu er afar mikilvægt að lækka vexti ein</w:t>
      </w:r>
      <w:r w:rsidR="00064407" w:rsidRPr="00260FF8">
        <w:rPr>
          <w:rFonts w:ascii="Verdana" w:hAnsi="Verdana"/>
        </w:rPr>
        <w:t>s</w:t>
      </w:r>
      <w:r w:rsidR="003F3807" w:rsidRPr="00260FF8">
        <w:rPr>
          <w:rFonts w:ascii="Verdana" w:hAnsi="Verdana"/>
        </w:rPr>
        <w:t xml:space="preserve"> hratt og mögulegt er. </w:t>
      </w:r>
      <w:r w:rsidR="00C655B9" w:rsidRPr="00260FF8">
        <w:rPr>
          <w:rFonts w:ascii="Verdana" w:hAnsi="Verdana"/>
        </w:rPr>
        <w:t>Alþýðusambandið telur að eina færa leiðin til ná þessum markmiðum séu ákvarðanir stjórnvalda</w:t>
      </w:r>
      <w:r w:rsidR="00B5524B" w:rsidRPr="00260FF8">
        <w:rPr>
          <w:rFonts w:ascii="Verdana" w:hAnsi="Verdana"/>
        </w:rPr>
        <w:t>,</w:t>
      </w:r>
      <w:r w:rsidR="00C655B9" w:rsidRPr="00260FF8">
        <w:rPr>
          <w:rFonts w:ascii="Verdana" w:hAnsi="Verdana"/>
        </w:rPr>
        <w:t xml:space="preserve"> í samstarfi við aðila vinnumarkaðar</w:t>
      </w:r>
      <w:r w:rsidR="00B5524B" w:rsidRPr="00260FF8">
        <w:rPr>
          <w:rFonts w:ascii="Verdana" w:hAnsi="Verdana"/>
        </w:rPr>
        <w:t>,</w:t>
      </w:r>
      <w:r w:rsidR="00C655B9" w:rsidRPr="00260FF8">
        <w:rPr>
          <w:rFonts w:ascii="Verdana" w:hAnsi="Verdana"/>
        </w:rPr>
        <w:t xml:space="preserve"> sem aukið geti trúverðugleika og ímynd okkar og sannfært fjármálamarkaði um að Ísland geti og muni komast á lygnan sjó aftur á næstu 2-4 árum. Í þessu sambandi telur ASÍ að eftirfarandi geti skipt sköpum:</w:t>
      </w:r>
    </w:p>
    <w:p w:rsidR="00241120" w:rsidRPr="00260FF8" w:rsidRDefault="00C655B9" w:rsidP="00241120">
      <w:pPr>
        <w:spacing w:before="120" w:after="120"/>
        <w:ind w:left="720"/>
        <w:rPr>
          <w:rFonts w:ascii="Verdana" w:hAnsi="Verdana"/>
        </w:rPr>
      </w:pPr>
      <w:r w:rsidRPr="00260FF8">
        <w:rPr>
          <w:rFonts w:ascii="Verdana" w:hAnsi="Verdana"/>
        </w:rPr>
        <w:t xml:space="preserve">Í fyrsta lagi </w:t>
      </w:r>
      <w:r w:rsidR="00064407" w:rsidRPr="00260FF8">
        <w:rPr>
          <w:rFonts w:ascii="Verdana" w:hAnsi="Verdana"/>
        </w:rPr>
        <w:t xml:space="preserve">að stjórnvöld </w:t>
      </w:r>
      <w:r w:rsidR="003F3807" w:rsidRPr="00260FF8">
        <w:rPr>
          <w:rFonts w:ascii="Verdana" w:hAnsi="Verdana"/>
        </w:rPr>
        <w:t xml:space="preserve">hafi </w:t>
      </w:r>
      <w:r w:rsidR="00064407" w:rsidRPr="00260FF8">
        <w:rPr>
          <w:rFonts w:ascii="Verdana" w:hAnsi="Verdana"/>
        </w:rPr>
        <w:t xml:space="preserve">leitað eftir </w:t>
      </w:r>
      <w:r w:rsidRPr="00260FF8">
        <w:rPr>
          <w:rFonts w:ascii="Verdana" w:hAnsi="Verdana"/>
        </w:rPr>
        <w:t>aðstoð Alþjóðagjaldeyrissjóðsins í formi lánafyrirgreiðslu</w:t>
      </w:r>
      <w:r w:rsidR="00064407" w:rsidRPr="00260FF8">
        <w:rPr>
          <w:rFonts w:ascii="Verdana" w:hAnsi="Verdana"/>
        </w:rPr>
        <w:t xml:space="preserve"> og</w:t>
      </w:r>
      <w:r w:rsidRPr="00260FF8">
        <w:rPr>
          <w:rFonts w:ascii="Verdana" w:hAnsi="Verdana"/>
        </w:rPr>
        <w:t xml:space="preserve"> ráðgjafar </w:t>
      </w:r>
      <w:r w:rsidR="00064407" w:rsidRPr="00260FF8">
        <w:rPr>
          <w:rFonts w:ascii="Verdana" w:hAnsi="Verdana"/>
        </w:rPr>
        <w:t>um</w:t>
      </w:r>
      <w:r w:rsidRPr="00260FF8">
        <w:rPr>
          <w:rFonts w:ascii="Verdana" w:hAnsi="Verdana"/>
        </w:rPr>
        <w:t xml:space="preserve"> mótun </w:t>
      </w:r>
      <w:r w:rsidR="00736D3A" w:rsidRPr="00260FF8">
        <w:rPr>
          <w:rFonts w:ascii="Verdana" w:hAnsi="Verdana"/>
        </w:rPr>
        <w:t>nýrrar efnahagsstefnu</w:t>
      </w:r>
      <w:r w:rsidRPr="00260FF8">
        <w:rPr>
          <w:rFonts w:ascii="Verdana" w:hAnsi="Verdana"/>
        </w:rPr>
        <w:t xml:space="preserve"> til næstu ára. </w:t>
      </w:r>
      <w:r w:rsidR="003F3807" w:rsidRPr="00260FF8">
        <w:rPr>
          <w:rFonts w:ascii="Verdana" w:hAnsi="Verdana"/>
        </w:rPr>
        <w:t>Það hefur þegar komið í ljós að þessi</w:t>
      </w:r>
      <w:r w:rsidRPr="00260FF8">
        <w:rPr>
          <w:rFonts w:ascii="Verdana" w:hAnsi="Verdana"/>
        </w:rPr>
        <w:t xml:space="preserve"> </w:t>
      </w:r>
      <w:r w:rsidR="00736D3A" w:rsidRPr="00260FF8">
        <w:rPr>
          <w:rFonts w:ascii="Verdana" w:hAnsi="Verdana"/>
        </w:rPr>
        <w:t xml:space="preserve">aðgerð </w:t>
      </w:r>
      <w:r w:rsidR="003F3807" w:rsidRPr="00260FF8">
        <w:rPr>
          <w:rFonts w:ascii="Verdana" w:hAnsi="Verdana"/>
        </w:rPr>
        <w:t xml:space="preserve">hefur lagt </w:t>
      </w:r>
      <w:r w:rsidRPr="00260FF8">
        <w:rPr>
          <w:rFonts w:ascii="Verdana" w:hAnsi="Verdana"/>
        </w:rPr>
        <w:t xml:space="preserve">grunn að auknum trúverðugleika </w:t>
      </w:r>
      <w:r w:rsidR="004776BD" w:rsidRPr="00260FF8">
        <w:rPr>
          <w:rFonts w:ascii="Verdana" w:hAnsi="Verdana"/>
        </w:rPr>
        <w:lastRenderedPageBreak/>
        <w:t>Íslands</w:t>
      </w:r>
      <w:r w:rsidR="003F3807" w:rsidRPr="00260FF8">
        <w:rPr>
          <w:rFonts w:ascii="Verdana" w:hAnsi="Verdana"/>
        </w:rPr>
        <w:t xml:space="preserve">, því hún hefur gert </w:t>
      </w:r>
      <w:r w:rsidRPr="00260FF8">
        <w:rPr>
          <w:rFonts w:ascii="Verdana" w:hAnsi="Verdana"/>
        </w:rPr>
        <w:t xml:space="preserve">öðrum aðildarríkjum sjóðsins </w:t>
      </w:r>
      <w:r w:rsidR="002B28F8" w:rsidRPr="00260FF8">
        <w:rPr>
          <w:rFonts w:ascii="Verdana" w:hAnsi="Verdana"/>
        </w:rPr>
        <w:t>kleift</w:t>
      </w:r>
      <w:r w:rsidR="003F3807" w:rsidRPr="00260FF8">
        <w:rPr>
          <w:rFonts w:ascii="Verdana" w:hAnsi="Verdana"/>
        </w:rPr>
        <w:t xml:space="preserve"> </w:t>
      </w:r>
      <w:r w:rsidRPr="00260FF8">
        <w:rPr>
          <w:rFonts w:ascii="Verdana" w:hAnsi="Verdana"/>
        </w:rPr>
        <w:t xml:space="preserve">að </w:t>
      </w:r>
      <w:r w:rsidR="00064407" w:rsidRPr="00260FF8">
        <w:rPr>
          <w:rFonts w:ascii="Verdana" w:hAnsi="Verdana"/>
        </w:rPr>
        <w:t xml:space="preserve">veita okkur </w:t>
      </w:r>
      <w:r w:rsidRPr="00260FF8">
        <w:rPr>
          <w:rFonts w:ascii="Verdana" w:hAnsi="Verdana"/>
        </w:rPr>
        <w:t>lánafyrirgreiðslu samhliða</w:t>
      </w:r>
      <w:r w:rsidR="00736D3A" w:rsidRPr="00260FF8">
        <w:rPr>
          <w:rFonts w:ascii="Verdana" w:hAnsi="Verdana"/>
        </w:rPr>
        <w:t xml:space="preserve"> sjóðnum</w:t>
      </w:r>
      <w:r w:rsidRPr="00260FF8">
        <w:rPr>
          <w:rFonts w:ascii="Verdana" w:hAnsi="Verdana"/>
        </w:rPr>
        <w:t>. Með þessu móti</w:t>
      </w:r>
      <w:r w:rsidR="00736D3A" w:rsidRPr="00260FF8">
        <w:rPr>
          <w:rFonts w:ascii="Verdana" w:hAnsi="Verdana"/>
        </w:rPr>
        <w:t xml:space="preserve"> hefur</w:t>
      </w:r>
      <w:r w:rsidRPr="00260FF8">
        <w:rPr>
          <w:rFonts w:ascii="Verdana" w:hAnsi="Verdana"/>
        </w:rPr>
        <w:t xml:space="preserve"> </w:t>
      </w:r>
      <w:r w:rsidR="00241120" w:rsidRPr="00260FF8">
        <w:rPr>
          <w:rFonts w:ascii="Verdana" w:hAnsi="Verdana"/>
        </w:rPr>
        <w:t>gjaldeyrisvarasjóð</w:t>
      </w:r>
      <w:r w:rsidR="00736D3A" w:rsidRPr="00260FF8">
        <w:rPr>
          <w:rFonts w:ascii="Verdana" w:hAnsi="Verdana"/>
        </w:rPr>
        <w:t>ur</w:t>
      </w:r>
      <w:r w:rsidR="00241120" w:rsidRPr="00260FF8">
        <w:rPr>
          <w:rFonts w:ascii="Verdana" w:hAnsi="Verdana"/>
        </w:rPr>
        <w:t xml:space="preserve">inn </w:t>
      </w:r>
      <w:r w:rsidR="003F3807" w:rsidRPr="00260FF8">
        <w:rPr>
          <w:rFonts w:ascii="Verdana" w:hAnsi="Verdana"/>
        </w:rPr>
        <w:t xml:space="preserve">verið stækkaður </w:t>
      </w:r>
      <w:r w:rsidRPr="00260FF8">
        <w:rPr>
          <w:rFonts w:ascii="Verdana" w:hAnsi="Verdana"/>
        </w:rPr>
        <w:t>verulega og</w:t>
      </w:r>
      <w:r w:rsidR="00241120" w:rsidRPr="00260FF8">
        <w:rPr>
          <w:rFonts w:ascii="Verdana" w:hAnsi="Verdana"/>
        </w:rPr>
        <w:t xml:space="preserve"> </w:t>
      </w:r>
      <w:r w:rsidR="00064407" w:rsidRPr="00260FF8">
        <w:rPr>
          <w:rFonts w:ascii="Verdana" w:hAnsi="Verdana"/>
        </w:rPr>
        <w:t xml:space="preserve">þannig </w:t>
      </w:r>
      <w:r w:rsidR="00241120" w:rsidRPr="00260FF8">
        <w:rPr>
          <w:rFonts w:ascii="Verdana" w:hAnsi="Verdana"/>
        </w:rPr>
        <w:t>trygg</w:t>
      </w:r>
      <w:r w:rsidR="003F3807" w:rsidRPr="00260FF8">
        <w:rPr>
          <w:rFonts w:ascii="Verdana" w:hAnsi="Verdana"/>
        </w:rPr>
        <w:t xml:space="preserve">t </w:t>
      </w:r>
      <w:r w:rsidR="00064407" w:rsidRPr="00260FF8">
        <w:rPr>
          <w:rFonts w:ascii="Verdana" w:hAnsi="Verdana"/>
        </w:rPr>
        <w:t>Íslandi</w:t>
      </w:r>
      <w:r w:rsidR="00241120" w:rsidRPr="00260FF8">
        <w:rPr>
          <w:rFonts w:ascii="Verdana" w:hAnsi="Verdana"/>
        </w:rPr>
        <w:t xml:space="preserve"> nauðsynlegan aðgang að erlendu lánsfé</w:t>
      </w:r>
      <w:r w:rsidR="003F3807" w:rsidRPr="00260FF8">
        <w:rPr>
          <w:rFonts w:ascii="Verdana" w:hAnsi="Verdana"/>
        </w:rPr>
        <w:t xml:space="preserve">. Það ætti að </w:t>
      </w:r>
      <w:r w:rsidR="00BF2F38" w:rsidRPr="00260FF8">
        <w:rPr>
          <w:rFonts w:ascii="Verdana" w:hAnsi="Verdana"/>
        </w:rPr>
        <w:t xml:space="preserve">gera okkur </w:t>
      </w:r>
      <w:r w:rsidR="002B28F8" w:rsidRPr="00260FF8">
        <w:rPr>
          <w:rFonts w:ascii="Verdana" w:hAnsi="Verdana"/>
        </w:rPr>
        <w:t>kleift</w:t>
      </w:r>
      <w:r w:rsidR="00BF2F38" w:rsidRPr="00260FF8">
        <w:rPr>
          <w:rFonts w:ascii="Verdana" w:hAnsi="Verdana"/>
        </w:rPr>
        <w:t xml:space="preserve"> að ná meiri </w:t>
      </w:r>
      <w:r w:rsidR="00AA6F4D" w:rsidRPr="00260FF8">
        <w:rPr>
          <w:rFonts w:ascii="Verdana" w:hAnsi="Verdana"/>
        </w:rPr>
        <w:t>gengis</w:t>
      </w:r>
      <w:r w:rsidR="00BF2F38" w:rsidRPr="00260FF8">
        <w:rPr>
          <w:rFonts w:ascii="Verdana" w:hAnsi="Verdana"/>
        </w:rPr>
        <w:t>festu til skemmri tíma litið.</w:t>
      </w:r>
    </w:p>
    <w:p w:rsidR="003577E0" w:rsidRPr="00260FF8" w:rsidRDefault="00C655B9" w:rsidP="00D558DB">
      <w:pPr>
        <w:spacing w:before="120" w:after="120"/>
        <w:ind w:left="720"/>
        <w:rPr>
          <w:rFonts w:ascii="Verdana" w:hAnsi="Verdana"/>
        </w:rPr>
      </w:pPr>
      <w:r w:rsidRPr="00260FF8">
        <w:rPr>
          <w:rFonts w:ascii="Verdana" w:hAnsi="Verdana"/>
        </w:rPr>
        <w:t>Í öðru lagi telur Alþýðusamband Íslands afar mikilvægt að stjórnvöld</w:t>
      </w:r>
      <w:r w:rsidR="00BF2F38" w:rsidRPr="00260FF8">
        <w:rPr>
          <w:rFonts w:ascii="Verdana" w:hAnsi="Verdana"/>
        </w:rPr>
        <w:t xml:space="preserve"> fylgi lánafyrirgreiðslu Alþjóðagjaldeyrissjóðsins eftir með </w:t>
      </w:r>
      <w:r w:rsidR="00B5524B" w:rsidRPr="00260FF8">
        <w:rPr>
          <w:rFonts w:ascii="Verdana" w:hAnsi="Verdana"/>
        </w:rPr>
        <w:t xml:space="preserve">því </w:t>
      </w:r>
      <w:r w:rsidR="00A4408A" w:rsidRPr="00260FF8">
        <w:rPr>
          <w:rFonts w:ascii="Verdana" w:hAnsi="Verdana"/>
        </w:rPr>
        <w:t xml:space="preserve">að tryggja stöðugan gjaldmiðil til framtíðar. Það er skoðun ASÍ að </w:t>
      </w:r>
      <w:r w:rsidR="00BF2F38" w:rsidRPr="00260FF8">
        <w:rPr>
          <w:rFonts w:ascii="Verdana" w:hAnsi="Verdana"/>
        </w:rPr>
        <w:t>yfirlýsing um</w:t>
      </w:r>
      <w:r w:rsidRPr="00260FF8">
        <w:rPr>
          <w:rFonts w:ascii="Verdana" w:hAnsi="Verdana"/>
        </w:rPr>
        <w:t xml:space="preserve"> að sótt verði um </w:t>
      </w:r>
      <w:r w:rsidR="003577E0" w:rsidRPr="00260FF8">
        <w:rPr>
          <w:rFonts w:ascii="Verdana" w:hAnsi="Verdana"/>
        </w:rPr>
        <w:t>aðild</w:t>
      </w:r>
      <w:r w:rsidR="00241120" w:rsidRPr="00260FF8">
        <w:rPr>
          <w:rFonts w:ascii="Verdana" w:hAnsi="Verdana"/>
        </w:rPr>
        <w:t xml:space="preserve"> </w:t>
      </w:r>
      <w:r w:rsidRPr="00260FF8">
        <w:rPr>
          <w:rFonts w:ascii="Verdana" w:hAnsi="Verdana"/>
        </w:rPr>
        <w:t xml:space="preserve">Íslands </w:t>
      </w:r>
      <w:r w:rsidR="00241120" w:rsidRPr="00260FF8">
        <w:rPr>
          <w:rFonts w:ascii="Verdana" w:hAnsi="Verdana"/>
        </w:rPr>
        <w:t>að ESB</w:t>
      </w:r>
      <w:r w:rsidR="003B0884" w:rsidRPr="00260FF8">
        <w:rPr>
          <w:rFonts w:ascii="Verdana" w:hAnsi="Verdana"/>
        </w:rPr>
        <w:t xml:space="preserve"> og upptöku evru sé </w:t>
      </w:r>
      <w:r w:rsidR="00B5524B" w:rsidRPr="00260FF8">
        <w:rPr>
          <w:rFonts w:ascii="Verdana" w:hAnsi="Verdana"/>
        </w:rPr>
        <w:t xml:space="preserve">eina færa </w:t>
      </w:r>
      <w:r w:rsidR="003B0884" w:rsidRPr="00260FF8">
        <w:rPr>
          <w:rFonts w:ascii="Verdana" w:hAnsi="Verdana"/>
        </w:rPr>
        <w:t xml:space="preserve">leiðin. Þannig verði </w:t>
      </w:r>
      <w:r w:rsidR="003F3807" w:rsidRPr="00260FF8">
        <w:rPr>
          <w:rFonts w:ascii="Verdana" w:hAnsi="Verdana"/>
        </w:rPr>
        <w:t xml:space="preserve">látið á það reyna í </w:t>
      </w:r>
      <w:r w:rsidR="00217219" w:rsidRPr="00260FF8">
        <w:rPr>
          <w:rFonts w:ascii="Verdana" w:hAnsi="Verdana"/>
        </w:rPr>
        <w:t>aðildarviðræðu</w:t>
      </w:r>
      <w:r w:rsidR="003F3807" w:rsidRPr="00260FF8">
        <w:rPr>
          <w:rFonts w:ascii="Verdana" w:hAnsi="Verdana"/>
        </w:rPr>
        <w:t>m</w:t>
      </w:r>
      <w:r w:rsidR="00217219" w:rsidRPr="00260FF8">
        <w:rPr>
          <w:rFonts w:ascii="Verdana" w:hAnsi="Verdana"/>
        </w:rPr>
        <w:t xml:space="preserve"> </w:t>
      </w:r>
      <w:r w:rsidR="003B0884" w:rsidRPr="00260FF8">
        <w:rPr>
          <w:rFonts w:ascii="Verdana" w:hAnsi="Verdana"/>
        </w:rPr>
        <w:t>hvaða samning</w:t>
      </w:r>
      <w:r w:rsidR="004776BD" w:rsidRPr="00260FF8">
        <w:rPr>
          <w:rFonts w:ascii="Verdana" w:hAnsi="Verdana"/>
        </w:rPr>
        <w:t xml:space="preserve">ur Íslandi </w:t>
      </w:r>
      <w:r w:rsidR="00B5524B" w:rsidRPr="00260FF8">
        <w:rPr>
          <w:rFonts w:ascii="Verdana" w:hAnsi="Verdana"/>
        </w:rPr>
        <w:t xml:space="preserve">standi </w:t>
      </w:r>
      <w:r w:rsidR="004776BD" w:rsidRPr="00260FF8">
        <w:rPr>
          <w:rFonts w:ascii="Verdana" w:hAnsi="Verdana"/>
        </w:rPr>
        <w:t>til boða</w:t>
      </w:r>
      <w:r w:rsidR="003B0884" w:rsidRPr="00260FF8">
        <w:rPr>
          <w:rFonts w:ascii="Verdana" w:hAnsi="Verdana"/>
        </w:rPr>
        <w:t xml:space="preserve"> </w:t>
      </w:r>
      <w:r w:rsidR="004776BD" w:rsidRPr="00260FF8">
        <w:rPr>
          <w:rFonts w:ascii="Verdana" w:hAnsi="Verdana"/>
        </w:rPr>
        <w:t>og hann</w:t>
      </w:r>
      <w:r w:rsidR="003B0884" w:rsidRPr="00260FF8">
        <w:rPr>
          <w:rFonts w:ascii="Verdana" w:hAnsi="Verdana"/>
        </w:rPr>
        <w:t xml:space="preserve"> lagður </w:t>
      </w:r>
      <w:r w:rsidR="00217219" w:rsidRPr="00260FF8">
        <w:rPr>
          <w:rFonts w:ascii="Verdana" w:hAnsi="Verdana"/>
        </w:rPr>
        <w:t xml:space="preserve"> fyrir þjóð</w:t>
      </w:r>
      <w:r w:rsidR="00064407" w:rsidRPr="00260FF8">
        <w:rPr>
          <w:rFonts w:ascii="Verdana" w:hAnsi="Verdana"/>
        </w:rPr>
        <w:t xml:space="preserve">ina í </w:t>
      </w:r>
      <w:r w:rsidR="00217219" w:rsidRPr="00260FF8">
        <w:rPr>
          <w:rFonts w:ascii="Verdana" w:hAnsi="Verdana"/>
        </w:rPr>
        <w:t>atkvæðagreiðslu.</w:t>
      </w:r>
      <w:r w:rsidR="00241120" w:rsidRPr="00260FF8">
        <w:rPr>
          <w:rFonts w:ascii="Verdana" w:hAnsi="Verdana"/>
        </w:rPr>
        <w:t xml:space="preserve"> </w:t>
      </w:r>
      <w:r w:rsidR="00BF2F38" w:rsidRPr="00260FF8">
        <w:rPr>
          <w:rFonts w:ascii="Verdana" w:hAnsi="Verdana"/>
        </w:rPr>
        <w:t xml:space="preserve">ASÍ telur </w:t>
      </w:r>
      <w:r w:rsidR="00C073D1" w:rsidRPr="00260FF8">
        <w:rPr>
          <w:rFonts w:ascii="Verdana" w:hAnsi="Verdana"/>
        </w:rPr>
        <w:t>að</w:t>
      </w:r>
      <w:r w:rsidR="0002156F" w:rsidRPr="00260FF8">
        <w:rPr>
          <w:rFonts w:ascii="Verdana" w:hAnsi="Verdana"/>
        </w:rPr>
        <w:t xml:space="preserve"> yfirlýsing um</w:t>
      </w:r>
      <w:r w:rsidR="00C073D1" w:rsidRPr="00260FF8">
        <w:rPr>
          <w:rFonts w:ascii="Verdana" w:hAnsi="Verdana"/>
        </w:rPr>
        <w:t xml:space="preserve"> </w:t>
      </w:r>
      <w:r w:rsidR="00064407" w:rsidRPr="00260FF8">
        <w:rPr>
          <w:rFonts w:ascii="Verdana" w:hAnsi="Verdana"/>
        </w:rPr>
        <w:t xml:space="preserve">að stefnt verði að </w:t>
      </w:r>
      <w:r w:rsidR="00BF2F38" w:rsidRPr="00260FF8">
        <w:rPr>
          <w:rFonts w:ascii="Verdana" w:hAnsi="Verdana"/>
        </w:rPr>
        <w:t xml:space="preserve">aðild að evrópska myntsamstarfinu </w:t>
      </w:r>
      <w:r w:rsidR="003B0884" w:rsidRPr="00260FF8">
        <w:rPr>
          <w:rFonts w:ascii="Verdana" w:hAnsi="Verdana"/>
        </w:rPr>
        <w:t>(ERM II</w:t>
      </w:r>
      <w:r w:rsidR="008713CF" w:rsidRPr="00260FF8">
        <w:rPr>
          <w:rFonts w:ascii="Verdana" w:hAnsi="Verdana"/>
        </w:rPr>
        <w:t xml:space="preserve">) </w:t>
      </w:r>
      <w:r w:rsidR="00BF2F38" w:rsidRPr="00260FF8">
        <w:rPr>
          <w:rFonts w:ascii="Verdana" w:hAnsi="Verdana"/>
        </w:rPr>
        <w:t xml:space="preserve">á næstu 2 árum </w:t>
      </w:r>
      <w:r w:rsidR="003577E0" w:rsidRPr="00260FF8">
        <w:rPr>
          <w:rFonts w:ascii="Verdana" w:hAnsi="Verdana"/>
        </w:rPr>
        <w:t>m</w:t>
      </w:r>
      <w:r w:rsidR="00064407" w:rsidRPr="00260FF8">
        <w:rPr>
          <w:rFonts w:ascii="Verdana" w:hAnsi="Verdana"/>
        </w:rPr>
        <w:t>yndi</w:t>
      </w:r>
      <w:r w:rsidR="00422508" w:rsidRPr="00260FF8">
        <w:rPr>
          <w:rFonts w:ascii="Verdana" w:hAnsi="Verdana"/>
        </w:rPr>
        <w:t xml:space="preserve"> leggja mikilvægan grunn að því að hægt </w:t>
      </w:r>
      <w:r w:rsidR="00064407" w:rsidRPr="00260FF8">
        <w:rPr>
          <w:rFonts w:ascii="Verdana" w:hAnsi="Verdana"/>
        </w:rPr>
        <w:t xml:space="preserve">yrði </w:t>
      </w:r>
      <w:r w:rsidR="00422508" w:rsidRPr="00260FF8">
        <w:rPr>
          <w:rFonts w:ascii="Verdana" w:hAnsi="Verdana"/>
        </w:rPr>
        <w:t xml:space="preserve">í samstarfi við Alþjóðagjaldeyrissjóðinn að </w:t>
      </w:r>
      <w:r w:rsidR="00BF2F38" w:rsidRPr="00260FF8">
        <w:rPr>
          <w:rFonts w:ascii="Verdana" w:hAnsi="Verdana"/>
        </w:rPr>
        <w:t xml:space="preserve">skapa nauðsynlegan </w:t>
      </w:r>
      <w:r w:rsidR="003577E0" w:rsidRPr="00260FF8">
        <w:rPr>
          <w:rFonts w:ascii="Verdana" w:hAnsi="Verdana"/>
        </w:rPr>
        <w:t xml:space="preserve">trúverðugleika </w:t>
      </w:r>
      <w:r w:rsidR="00BF2F38" w:rsidRPr="00260FF8">
        <w:rPr>
          <w:rFonts w:ascii="Verdana" w:hAnsi="Verdana"/>
        </w:rPr>
        <w:t>fyrir meiri festu í skráningu krónunnar á næstu árum</w:t>
      </w:r>
      <w:r w:rsidR="00422508" w:rsidRPr="00260FF8">
        <w:rPr>
          <w:rFonts w:ascii="Verdana" w:hAnsi="Verdana"/>
        </w:rPr>
        <w:t xml:space="preserve"> þangað til full aðild að </w:t>
      </w:r>
      <w:r w:rsidR="00DA53C4" w:rsidRPr="00260FF8">
        <w:rPr>
          <w:rFonts w:ascii="Verdana" w:hAnsi="Verdana"/>
        </w:rPr>
        <w:t>Evrópska peningamálasamstarfinu (</w:t>
      </w:r>
      <w:r w:rsidR="00422508" w:rsidRPr="00260FF8">
        <w:rPr>
          <w:rFonts w:ascii="Verdana" w:hAnsi="Verdana"/>
        </w:rPr>
        <w:t>EMU</w:t>
      </w:r>
      <w:r w:rsidR="00DA53C4" w:rsidRPr="00260FF8">
        <w:rPr>
          <w:rFonts w:ascii="Verdana" w:hAnsi="Verdana"/>
        </w:rPr>
        <w:t>)</w:t>
      </w:r>
      <w:r w:rsidR="00422508" w:rsidRPr="00260FF8">
        <w:rPr>
          <w:rFonts w:ascii="Verdana" w:hAnsi="Verdana"/>
        </w:rPr>
        <w:t xml:space="preserve"> og upptaka evrunnar næ</w:t>
      </w:r>
      <w:r w:rsidR="00064407" w:rsidRPr="00260FF8">
        <w:rPr>
          <w:rFonts w:ascii="Verdana" w:hAnsi="Verdana"/>
        </w:rPr>
        <w:t>ði</w:t>
      </w:r>
      <w:r w:rsidR="00422508" w:rsidRPr="00260FF8">
        <w:rPr>
          <w:rFonts w:ascii="Verdana" w:hAnsi="Verdana"/>
        </w:rPr>
        <w:t>st</w:t>
      </w:r>
      <w:r w:rsidR="003577E0" w:rsidRPr="00260FF8">
        <w:rPr>
          <w:rFonts w:ascii="Verdana" w:hAnsi="Verdana"/>
        </w:rPr>
        <w:t>.</w:t>
      </w:r>
    </w:p>
    <w:p w:rsidR="00241120" w:rsidRPr="00260FF8" w:rsidRDefault="003577E0" w:rsidP="00D558DB">
      <w:pPr>
        <w:spacing w:before="120" w:after="120"/>
        <w:ind w:left="720"/>
        <w:rPr>
          <w:rFonts w:ascii="Verdana" w:hAnsi="Verdana"/>
        </w:rPr>
      </w:pPr>
      <w:r w:rsidRPr="00260FF8">
        <w:rPr>
          <w:rFonts w:ascii="Verdana" w:hAnsi="Verdana"/>
        </w:rPr>
        <w:t xml:space="preserve">Í </w:t>
      </w:r>
      <w:r w:rsidR="00BF2F38" w:rsidRPr="00260FF8">
        <w:rPr>
          <w:rFonts w:ascii="Verdana" w:hAnsi="Verdana"/>
        </w:rPr>
        <w:t xml:space="preserve">þriðja </w:t>
      </w:r>
      <w:r w:rsidRPr="00260FF8">
        <w:rPr>
          <w:rFonts w:ascii="Verdana" w:hAnsi="Verdana"/>
        </w:rPr>
        <w:t>lagi telja samtökin að framlenging kjarasamninga á almennum vinnumarkaði og samkomulag við samtök opinberra starfsmanna um sameiginlega launastefnu</w:t>
      </w:r>
      <w:r w:rsidR="00422508" w:rsidRPr="00260FF8">
        <w:rPr>
          <w:rFonts w:ascii="Verdana" w:hAnsi="Verdana"/>
        </w:rPr>
        <w:t>,</w:t>
      </w:r>
      <w:r w:rsidRPr="00260FF8">
        <w:rPr>
          <w:rFonts w:ascii="Verdana" w:hAnsi="Verdana"/>
        </w:rPr>
        <w:t xml:space="preserve"> </w:t>
      </w:r>
      <w:r w:rsidR="00916BF2" w:rsidRPr="00260FF8">
        <w:rPr>
          <w:rFonts w:ascii="Verdana" w:hAnsi="Verdana"/>
        </w:rPr>
        <w:t>þar sem öllu launafólki verði tryggð</w:t>
      </w:r>
      <w:r w:rsidR="00B5524B" w:rsidRPr="00260FF8">
        <w:rPr>
          <w:rFonts w:ascii="Verdana" w:hAnsi="Verdana"/>
        </w:rPr>
        <w:t>ar</w:t>
      </w:r>
      <w:r w:rsidR="00916BF2" w:rsidRPr="00260FF8">
        <w:rPr>
          <w:rFonts w:ascii="Verdana" w:hAnsi="Verdana"/>
        </w:rPr>
        <w:t xml:space="preserve"> sambærilegar launahækkanir </w:t>
      </w:r>
      <w:r w:rsidR="00422508" w:rsidRPr="00260FF8">
        <w:rPr>
          <w:rFonts w:ascii="Verdana" w:hAnsi="Verdana"/>
        </w:rPr>
        <w:t xml:space="preserve">bæði </w:t>
      </w:r>
      <w:r w:rsidR="00916BF2" w:rsidRPr="00260FF8">
        <w:rPr>
          <w:rFonts w:ascii="Verdana" w:hAnsi="Verdana"/>
        </w:rPr>
        <w:t xml:space="preserve">á þessu ári og </w:t>
      </w:r>
      <w:r w:rsidR="00422508" w:rsidRPr="00260FF8">
        <w:rPr>
          <w:rFonts w:ascii="Verdana" w:hAnsi="Verdana"/>
        </w:rPr>
        <w:t xml:space="preserve">á </w:t>
      </w:r>
      <w:r w:rsidR="00916BF2" w:rsidRPr="00260FF8">
        <w:rPr>
          <w:rFonts w:ascii="Verdana" w:hAnsi="Verdana"/>
        </w:rPr>
        <w:t>næstu tveimur árum</w:t>
      </w:r>
      <w:r w:rsidR="00422508" w:rsidRPr="00260FF8">
        <w:rPr>
          <w:rFonts w:ascii="Verdana" w:hAnsi="Verdana"/>
        </w:rPr>
        <w:t>,</w:t>
      </w:r>
      <w:r w:rsidR="00916BF2" w:rsidRPr="00260FF8">
        <w:rPr>
          <w:rFonts w:ascii="Verdana" w:hAnsi="Verdana"/>
        </w:rPr>
        <w:t xml:space="preserve"> geti verið mikilvægt</w:t>
      </w:r>
      <w:r w:rsidR="00C073D1" w:rsidRPr="00260FF8">
        <w:rPr>
          <w:rFonts w:ascii="Verdana" w:hAnsi="Verdana"/>
        </w:rPr>
        <w:t xml:space="preserve"> framlag til þess að </w:t>
      </w:r>
      <w:r w:rsidR="00916BF2" w:rsidRPr="00260FF8">
        <w:rPr>
          <w:rFonts w:ascii="Verdana" w:hAnsi="Verdana"/>
        </w:rPr>
        <w:t xml:space="preserve">treysta stöðu þeirra tekjulægstu samfara því að </w:t>
      </w:r>
      <w:r w:rsidR="00C073D1" w:rsidRPr="00260FF8">
        <w:rPr>
          <w:rFonts w:ascii="Verdana" w:hAnsi="Verdana"/>
        </w:rPr>
        <w:t xml:space="preserve">skapa aukið </w:t>
      </w:r>
      <w:r w:rsidR="00916BF2" w:rsidRPr="00260FF8">
        <w:rPr>
          <w:rFonts w:ascii="Verdana" w:hAnsi="Verdana"/>
        </w:rPr>
        <w:t xml:space="preserve">félagslegt og efnahagslegt </w:t>
      </w:r>
      <w:r w:rsidR="00C073D1" w:rsidRPr="00260FF8">
        <w:rPr>
          <w:rFonts w:ascii="Verdana" w:hAnsi="Verdana"/>
        </w:rPr>
        <w:t>öryggi</w:t>
      </w:r>
      <w:r w:rsidRPr="00260FF8">
        <w:rPr>
          <w:rFonts w:ascii="Verdana" w:hAnsi="Verdana"/>
        </w:rPr>
        <w:t xml:space="preserve"> og stöðugleika </w:t>
      </w:r>
      <w:r w:rsidR="00916BF2" w:rsidRPr="00260FF8">
        <w:rPr>
          <w:rFonts w:ascii="Verdana" w:hAnsi="Verdana"/>
        </w:rPr>
        <w:t xml:space="preserve">í </w:t>
      </w:r>
      <w:r w:rsidRPr="00260FF8">
        <w:rPr>
          <w:rFonts w:ascii="Verdana" w:hAnsi="Verdana"/>
        </w:rPr>
        <w:t>næstu árin.</w:t>
      </w:r>
      <w:r w:rsidR="00064407" w:rsidRPr="00260FF8">
        <w:rPr>
          <w:rFonts w:ascii="Verdana" w:hAnsi="Verdana"/>
        </w:rPr>
        <w:t xml:space="preserve"> Það myndi auk þess skapa frið á vinnumarkaði og slá á verðbólguvæntingar.</w:t>
      </w:r>
    </w:p>
    <w:p w:rsidR="00064407" w:rsidRDefault="00064407"/>
    <w:p w:rsidR="00064407" w:rsidRPr="00260FF8" w:rsidRDefault="00F02C6D">
      <w:pPr>
        <w:rPr>
          <w:rFonts w:ascii="Soho Pro Light" w:hAnsi="Soho Pro Light"/>
          <w:b/>
          <w:bCs/>
          <w:sz w:val="24"/>
          <w:szCs w:val="24"/>
        </w:rPr>
      </w:pPr>
      <w:r w:rsidRPr="00260FF8">
        <w:rPr>
          <w:rFonts w:ascii="Soho Pro Light" w:hAnsi="Soho Pro Light"/>
          <w:b/>
          <w:bCs/>
          <w:sz w:val="24"/>
          <w:szCs w:val="24"/>
        </w:rPr>
        <w:t>Endurreisn atvinnulífsins</w:t>
      </w:r>
    </w:p>
    <w:p w:rsidR="00064407" w:rsidRPr="00260FF8" w:rsidRDefault="00F02C6D">
      <w:pPr>
        <w:spacing w:before="120" w:after="0"/>
        <w:rPr>
          <w:rFonts w:ascii="Verdana" w:hAnsi="Verdana"/>
          <w:bCs/>
        </w:rPr>
      </w:pPr>
      <w:r w:rsidRPr="00260FF8">
        <w:rPr>
          <w:rFonts w:ascii="Verdana" w:hAnsi="Verdana"/>
          <w:bCs/>
        </w:rPr>
        <w:t>Ljóst er að mörg fyrirtæki geta lent í erfiðleikum vegna mikillar skuldsetningar og</w:t>
      </w:r>
      <w:r w:rsidR="00DA53C4" w:rsidRPr="00260FF8">
        <w:rPr>
          <w:rFonts w:ascii="Verdana" w:hAnsi="Verdana"/>
          <w:bCs/>
        </w:rPr>
        <w:t>/eða</w:t>
      </w:r>
      <w:r w:rsidRPr="00260FF8">
        <w:rPr>
          <w:rFonts w:ascii="Verdana" w:hAnsi="Verdana"/>
          <w:bCs/>
        </w:rPr>
        <w:t xml:space="preserve"> tapa á fjárfestingum í fjármálageiranum. Mikil hætta er á að þessi fyrirtæki lendi í gjaldþroti, þrátt fyrir að um góðan rekstur sé að ræða.</w:t>
      </w:r>
      <w:r w:rsidR="00064407" w:rsidRPr="00260FF8">
        <w:rPr>
          <w:rFonts w:ascii="Verdana" w:hAnsi="Verdana"/>
          <w:bCs/>
        </w:rPr>
        <w:t xml:space="preserve"> Því er mikilvægt að:</w:t>
      </w:r>
    </w:p>
    <w:p w:rsidR="00064407" w:rsidRPr="00260FF8" w:rsidRDefault="00AA6F4D">
      <w:pPr>
        <w:pStyle w:val="ListParagraph"/>
        <w:numPr>
          <w:ilvl w:val="0"/>
          <w:numId w:val="17"/>
        </w:numPr>
        <w:spacing w:before="120" w:after="120"/>
        <w:ind w:left="1134" w:hanging="425"/>
        <w:rPr>
          <w:rFonts w:ascii="Verdana" w:hAnsi="Verdana"/>
          <w:b/>
        </w:rPr>
      </w:pPr>
      <w:r w:rsidRPr="00260FF8">
        <w:rPr>
          <w:rFonts w:ascii="Verdana" w:hAnsi="Verdana"/>
        </w:rPr>
        <w:t>Tryggja aðgengi að fjármagni í fjárfestingar í hagkerfinu þannig að hægt verði að þróa ný störf, tækni og sjálfbæra þróun.</w:t>
      </w:r>
    </w:p>
    <w:p w:rsidR="00064407" w:rsidRPr="00260FF8" w:rsidRDefault="00F02C6D">
      <w:pPr>
        <w:pStyle w:val="ListParagraph"/>
        <w:numPr>
          <w:ilvl w:val="0"/>
          <w:numId w:val="17"/>
        </w:numPr>
        <w:spacing w:before="120" w:after="120"/>
        <w:ind w:left="1134" w:hanging="425"/>
        <w:rPr>
          <w:rFonts w:ascii="Verdana" w:hAnsi="Verdana"/>
          <w:b/>
        </w:rPr>
      </w:pPr>
      <w:r w:rsidRPr="00260FF8">
        <w:rPr>
          <w:rFonts w:ascii="Verdana" w:hAnsi="Verdana"/>
        </w:rPr>
        <w:t>Skapa forsendur fyrir aðkomu lífeyrissjóðanna að endurreisn atvinnulífsins, þar sem hugað verði að nauðsynlegri áhættudreifingu og –stýringu. Mikilvægt kann að vera að breyta ákvæðum um fjárfestingar lífeyrissjóðanna, bæði í lögum og í samþykktum sjóðanna.</w:t>
      </w:r>
    </w:p>
    <w:p w:rsidR="00064407" w:rsidRPr="00260FF8" w:rsidRDefault="00245426">
      <w:pPr>
        <w:pStyle w:val="ListParagraph"/>
        <w:numPr>
          <w:ilvl w:val="0"/>
          <w:numId w:val="17"/>
        </w:numPr>
        <w:spacing w:before="120" w:after="120"/>
        <w:ind w:left="1134" w:hanging="425"/>
        <w:rPr>
          <w:rFonts w:ascii="Verdana" w:hAnsi="Verdana"/>
          <w:b/>
        </w:rPr>
      </w:pPr>
      <w:r w:rsidRPr="00260FF8">
        <w:rPr>
          <w:rFonts w:ascii="Verdana" w:hAnsi="Verdana"/>
        </w:rPr>
        <w:t>Breyttar forsendur í áhættumati í eignastýringu lífeyrissjóðanna kalla á nýja nálgun í fjárfestingum þeirra</w:t>
      </w:r>
      <w:r w:rsidR="00AF4A34" w:rsidRPr="00260FF8">
        <w:rPr>
          <w:rFonts w:ascii="Verdana" w:hAnsi="Verdana"/>
        </w:rPr>
        <w:t xml:space="preserve">. </w:t>
      </w:r>
      <w:r w:rsidR="00AF4A34" w:rsidRPr="00260FF8">
        <w:rPr>
          <w:rFonts w:ascii="Verdana" w:eastAsia="Times New Roman" w:hAnsi="Verdana"/>
        </w:rPr>
        <w:t xml:space="preserve">Gera þarf lífeyrissjóðum </w:t>
      </w:r>
      <w:r w:rsidR="002B28F8" w:rsidRPr="00260FF8">
        <w:rPr>
          <w:rFonts w:ascii="Verdana" w:eastAsia="Times New Roman" w:hAnsi="Verdana"/>
        </w:rPr>
        <w:t>kleift</w:t>
      </w:r>
      <w:r w:rsidR="00AF4A34" w:rsidRPr="00260FF8">
        <w:rPr>
          <w:rFonts w:ascii="Verdana" w:eastAsia="Times New Roman" w:hAnsi="Verdana"/>
        </w:rPr>
        <w:t xml:space="preserve"> að fjárfesta í fasteignum eða fasteignafélögum, t.d. eignum sem leigðar eru einstaklingum og fyrirtækjum eða sveitarfélögum og ríkinu.</w:t>
      </w:r>
    </w:p>
    <w:p w:rsidR="00FF45EF" w:rsidRPr="00260FF8" w:rsidRDefault="00FF45EF" w:rsidP="00FF45EF">
      <w:pPr>
        <w:pStyle w:val="ListParagraph"/>
        <w:numPr>
          <w:ilvl w:val="0"/>
          <w:numId w:val="17"/>
        </w:numPr>
        <w:spacing w:before="120" w:after="120"/>
        <w:ind w:left="1134" w:hanging="425"/>
        <w:rPr>
          <w:rFonts w:ascii="Verdana" w:hAnsi="Verdana"/>
        </w:rPr>
      </w:pPr>
      <w:r w:rsidRPr="00260FF8">
        <w:rPr>
          <w:rFonts w:ascii="Verdana" w:hAnsi="Verdana"/>
        </w:rPr>
        <w:t>Farið verði í átak til að auka neyslu á íslenskri framleiðslu til að efla innlent atvinnulíf og spara dýrmætan gjaldeyri.</w:t>
      </w:r>
    </w:p>
    <w:p w:rsidR="00FF45EF" w:rsidRPr="00260FF8" w:rsidDel="00AA6F4D" w:rsidRDefault="00FF45EF" w:rsidP="00FF45EF">
      <w:pPr>
        <w:pStyle w:val="ListParagraph"/>
        <w:numPr>
          <w:ilvl w:val="0"/>
          <w:numId w:val="17"/>
        </w:numPr>
        <w:ind w:left="1134" w:hanging="425"/>
        <w:rPr>
          <w:rFonts w:ascii="Verdana" w:hAnsi="Verdana"/>
        </w:rPr>
      </w:pPr>
      <w:r w:rsidRPr="00260FF8">
        <w:rPr>
          <w:rFonts w:ascii="Verdana" w:hAnsi="Verdana"/>
        </w:rPr>
        <w:t xml:space="preserve">Við núverandi aðstæður í efnahagslífinu kann að vera nauðsynlegt að víkja tímabundið til hliðar samkeppnisreglum til að ná fram nauðsynlegri hagræðingu í </w:t>
      </w:r>
      <w:r w:rsidRPr="00260FF8">
        <w:rPr>
          <w:rFonts w:ascii="Verdana" w:hAnsi="Verdana"/>
        </w:rPr>
        <w:lastRenderedPageBreak/>
        <w:t>atvinnulífinu í því skyni að skapa sterkari fyrirtæki. Slíkt verður þó að gera af mikilli varfærni og gæta að langtímahagsmunum neytenda og ekki síður fyrirtækja, því að fákeppni og einokun hefta möguleika nýrra fyrirtækja til að hasla sér völl á markaði. Þess vegna er mikilvægt að styrkja Samkeppniseftirlitið og gera því betur kleift að sinna hlutverki sínu við þær erfiðu aðstæður sem eru í efnahagslífinu.</w:t>
      </w:r>
    </w:p>
    <w:p w:rsidR="00F02C6D" w:rsidRPr="00F02C6D" w:rsidRDefault="00F02C6D" w:rsidP="00012265">
      <w:pPr>
        <w:spacing w:before="120" w:after="0"/>
        <w:ind w:left="357"/>
        <w:rPr>
          <w:bCs/>
        </w:rPr>
      </w:pPr>
    </w:p>
    <w:p w:rsidR="00064407" w:rsidRPr="009A2B17" w:rsidRDefault="004A2855">
      <w:pPr>
        <w:spacing w:before="120" w:after="0"/>
        <w:rPr>
          <w:rFonts w:ascii="Soho Pro Light" w:hAnsi="Soho Pro Light"/>
          <w:b/>
          <w:bCs/>
          <w:sz w:val="24"/>
          <w:szCs w:val="24"/>
        </w:rPr>
      </w:pPr>
      <w:r w:rsidRPr="009A2B17">
        <w:rPr>
          <w:rFonts w:ascii="Soho Pro Light" w:hAnsi="Soho Pro Light"/>
          <w:b/>
          <w:bCs/>
          <w:sz w:val="24"/>
          <w:szCs w:val="24"/>
        </w:rPr>
        <w:t>Réttindi launafólks og staða heimilanna</w:t>
      </w:r>
    </w:p>
    <w:p w:rsidR="00064407" w:rsidRPr="009A2B17" w:rsidRDefault="00F02C6D">
      <w:pPr>
        <w:spacing w:before="120" w:after="0"/>
        <w:rPr>
          <w:rFonts w:ascii="Verdana" w:hAnsi="Verdana"/>
          <w:bCs/>
        </w:rPr>
      </w:pPr>
      <w:r w:rsidRPr="009A2B17">
        <w:rPr>
          <w:rFonts w:ascii="Verdana" w:hAnsi="Verdana"/>
          <w:bCs/>
        </w:rPr>
        <w:t>Mikil og vaxandi verðbólga hefur farið illa með fjárhag heimilanna</w:t>
      </w:r>
      <w:r w:rsidR="004A2855" w:rsidRPr="009A2B17">
        <w:rPr>
          <w:rFonts w:ascii="Verdana" w:hAnsi="Verdana"/>
          <w:bCs/>
        </w:rPr>
        <w:t xml:space="preserve"> </w:t>
      </w:r>
      <w:r w:rsidRPr="009A2B17">
        <w:rPr>
          <w:rFonts w:ascii="Verdana" w:hAnsi="Verdana"/>
          <w:bCs/>
        </w:rPr>
        <w:t xml:space="preserve">og fyrirsjáanlegt aukið atvinnuleysi og kaupmáttarskerðing munu auka enn á þennan vanda. </w:t>
      </w:r>
      <w:r w:rsidR="004A2855" w:rsidRPr="009A2B17">
        <w:rPr>
          <w:rFonts w:ascii="Verdana" w:hAnsi="Verdana"/>
          <w:bCs/>
        </w:rPr>
        <w:t xml:space="preserve">Mikilvægt er að mæta fyrirsjáanlegum samdrætti í landsframleiðslu með virkum aðgerðum, sem lúta að því að undirbúa fólk fyrir </w:t>
      </w:r>
      <w:r w:rsidR="00EE37BC" w:rsidRPr="009A2B17">
        <w:rPr>
          <w:rFonts w:ascii="Verdana" w:hAnsi="Verdana"/>
          <w:bCs/>
        </w:rPr>
        <w:t xml:space="preserve">ný störf </w:t>
      </w:r>
      <w:r w:rsidR="004A2855" w:rsidRPr="009A2B17">
        <w:rPr>
          <w:rFonts w:ascii="Verdana" w:hAnsi="Verdana"/>
          <w:bCs/>
        </w:rPr>
        <w:t>á sama tíma og áhersla er lögð á að skapa forsendur fyrir nýrri framtíð.</w:t>
      </w:r>
      <w:r w:rsidR="008115E7" w:rsidRPr="009A2B17">
        <w:rPr>
          <w:rFonts w:ascii="Verdana" w:hAnsi="Verdana"/>
          <w:bCs/>
        </w:rPr>
        <w:t xml:space="preserve"> </w:t>
      </w:r>
      <w:r w:rsidRPr="009A2B17">
        <w:rPr>
          <w:rFonts w:ascii="Verdana" w:hAnsi="Verdana"/>
          <w:bCs/>
        </w:rPr>
        <w:t>Mikilvægt er að standa vörð um fjármál heimilanna með víðtækum aðgerðum, sem m.a. felast í:</w:t>
      </w:r>
    </w:p>
    <w:p w:rsidR="008115E7" w:rsidRPr="009A2B17" w:rsidRDefault="00AA6F4D" w:rsidP="00012265">
      <w:pPr>
        <w:spacing w:before="120" w:after="0"/>
        <w:ind w:left="357"/>
        <w:rPr>
          <w:rFonts w:ascii="Soho Pro Light" w:hAnsi="Soho Pro Light"/>
          <w:b/>
          <w:bCs/>
          <w:i/>
          <w:sz w:val="24"/>
          <w:szCs w:val="24"/>
        </w:rPr>
      </w:pPr>
      <w:r w:rsidRPr="009A2B17">
        <w:rPr>
          <w:rFonts w:ascii="Soho Pro Light" w:hAnsi="Soho Pro Light"/>
          <w:b/>
          <w:bCs/>
          <w:i/>
          <w:sz w:val="24"/>
          <w:szCs w:val="24"/>
        </w:rPr>
        <w:t>Varðstað</w:t>
      </w:r>
      <w:r w:rsidR="008115E7" w:rsidRPr="009A2B17">
        <w:rPr>
          <w:rFonts w:ascii="Soho Pro Light" w:hAnsi="Soho Pro Light"/>
          <w:b/>
          <w:bCs/>
          <w:i/>
          <w:sz w:val="24"/>
          <w:szCs w:val="24"/>
        </w:rPr>
        <w:t>a</w:t>
      </w:r>
      <w:r w:rsidRPr="009A2B17">
        <w:rPr>
          <w:rFonts w:ascii="Soho Pro Light" w:hAnsi="Soho Pro Light"/>
          <w:b/>
          <w:bCs/>
          <w:i/>
          <w:sz w:val="24"/>
          <w:szCs w:val="24"/>
        </w:rPr>
        <w:t xml:space="preserve"> </w:t>
      </w:r>
      <w:r w:rsidR="008115E7" w:rsidRPr="009A2B17">
        <w:rPr>
          <w:rFonts w:ascii="Soho Pro Light" w:hAnsi="Soho Pro Light"/>
          <w:b/>
          <w:bCs/>
          <w:i/>
          <w:sz w:val="24"/>
          <w:szCs w:val="24"/>
        </w:rPr>
        <w:t>um fjármál heimilanna</w:t>
      </w:r>
    </w:p>
    <w:p w:rsidR="00064407" w:rsidRDefault="00916BF2">
      <w:pPr>
        <w:pStyle w:val="ListParagraph"/>
        <w:numPr>
          <w:ilvl w:val="0"/>
          <w:numId w:val="17"/>
        </w:numPr>
        <w:spacing w:before="120" w:after="120"/>
        <w:ind w:left="1134" w:hanging="425"/>
        <w:rPr>
          <w:rFonts w:ascii="Verdana" w:hAnsi="Verdana"/>
        </w:rPr>
      </w:pPr>
      <w:r w:rsidRPr="009A2B17">
        <w:rPr>
          <w:rFonts w:ascii="Verdana" w:hAnsi="Verdana"/>
        </w:rPr>
        <w:t>Tryggja þarf að árangur í lækkun vaxta og s</w:t>
      </w:r>
      <w:r w:rsidR="0098723E" w:rsidRPr="009A2B17">
        <w:rPr>
          <w:rFonts w:ascii="Verdana" w:hAnsi="Verdana"/>
        </w:rPr>
        <w:t>tyrk</w:t>
      </w:r>
      <w:r w:rsidRPr="009A2B17">
        <w:rPr>
          <w:rFonts w:ascii="Verdana" w:hAnsi="Verdana"/>
        </w:rPr>
        <w:t xml:space="preserve">ingu á gengi </w:t>
      </w:r>
      <w:r w:rsidR="0098723E" w:rsidRPr="009A2B17">
        <w:rPr>
          <w:rFonts w:ascii="Verdana" w:hAnsi="Verdana"/>
        </w:rPr>
        <w:t>ísl</w:t>
      </w:r>
      <w:r w:rsidR="00C073D1" w:rsidRPr="009A2B17">
        <w:rPr>
          <w:rFonts w:ascii="Verdana" w:hAnsi="Verdana"/>
        </w:rPr>
        <w:t>ensku</w:t>
      </w:r>
      <w:r w:rsidR="0098723E" w:rsidRPr="009A2B17">
        <w:rPr>
          <w:rFonts w:ascii="Verdana" w:hAnsi="Verdana"/>
        </w:rPr>
        <w:t xml:space="preserve"> krónunnar </w:t>
      </w:r>
      <w:r w:rsidRPr="009A2B17">
        <w:rPr>
          <w:rFonts w:ascii="Verdana" w:hAnsi="Verdana"/>
        </w:rPr>
        <w:t>skili sér í lækkun á verðlagi og r</w:t>
      </w:r>
      <w:r w:rsidR="000F7964" w:rsidRPr="009A2B17">
        <w:rPr>
          <w:rFonts w:ascii="Verdana" w:hAnsi="Verdana"/>
        </w:rPr>
        <w:t xml:space="preserve">júfa </w:t>
      </w:r>
      <w:r w:rsidRPr="009A2B17">
        <w:rPr>
          <w:rFonts w:ascii="Verdana" w:hAnsi="Verdana"/>
        </w:rPr>
        <w:t xml:space="preserve">þannig </w:t>
      </w:r>
      <w:r w:rsidR="000F7964" w:rsidRPr="009A2B17">
        <w:rPr>
          <w:rFonts w:ascii="Verdana" w:hAnsi="Verdana"/>
        </w:rPr>
        <w:t xml:space="preserve">vítahring víxlverkandi hækkana. </w:t>
      </w:r>
      <w:r w:rsidR="006645CE" w:rsidRPr="009A2B17">
        <w:rPr>
          <w:rFonts w:ascii="Verdana" w:hAnsi="Verdana"/>
        </w:rPr>
        <w:t xml:space="preserve">Fyrirtæki </w:t>
      </w:r>
      <w:r w:rsidRPr="009A2B17">
        <w:rPr>
          <w:rFonts w:ascii="Verdana" w:hAnsi="Verdana"/>
        </w:rPr>
        <w:t>verða að gæta</w:t>
      </w:r>
      <w:r w:rsidR="006645CE" w:rsidRPr="009A2B17">
        <w:rPr>
          <w:rFonts w:ascii="Verdana" w:hAnsi="Verdana"/>
        </w:rPr>
        <w:t xml:space="preserve"> aðhalds í verðhækkunum og opinberir aðilar</w:t>
      </w:r>
      <w:r w:rsidR="002071A5" w:rsidRPr="009A2B17">
        <w:rPr>
          <w:rFonts w:ascii="Verdana" w:hAnsi="Verdana"/>
        </w:rPr>
        <w:t xml:space="preserve"> </w:t>
      </w:r>
      <w:r w:rsidRPr="009A2B17">
        <w:rPr>
          <w:rFonts w:ascii="Verdana" w:hAnsi="Verdana"/>
        </w:rPr>
        <w:t>verða að halda</w:t>
      </w:r>
      <w:r w:rsidR="002071A5" w:rsidRPr="009A2B17">
        <w:rPr>
          <w:rFonts w:ascii="Verdana" w:hAnsi="Verdana"/>
        </w:rPr>
        <w:t xml:space="preserve"> gjaldskrám sínum óbreyttum á næstu misserum til þess að sporna gegn frekari hækkun verðlags. </w:t>
      </w:r>
      <w:r w:rsidRPr="009A2B17">
        <w:rPr>
          <w:rFonts w:ascii="Verdana" w:hAnsi="Verdana"/>
        </w:rPr>
        <w:t>Mikilvægt er að efla verðlagseftirlit ASÍ til að fylgja þessum markmiðum eftir.</w:t>
      </w:r>
    </w:p>
    <w:p w:rsidR="009A2B17" w:rsidRPr="009A2B17" w:rsidRDefault="009A2B17" w:rsidP="009A2B17">
      <w:pPr>
        <w:pStyle w:val="ListParagraph"/>
        <w:spacing w:before="120" w:after="120"/>
        <w:ind w:left="1134"/>
        <w:rPr>
          <w:rFonts w:ascii="Verdana" w:hAnsi="Verdana"/>
        </w:rPr>
      </w:pPr>
    </w:p>
    <w:p w:rsidR="009A2B17" w:rsidRPr="009A2B17" w:rsidRDefault="009A2B17">
      <w:pPr>
        <w:spacing w:before="120" w:after="120"/>
        <w:ind w:left="1134"/>
        <w:rPr>
          <w:rFonts w:ascii="Soho Pro Light" w:hAnsi="Soho Pro Light"/>
          <w:i/>
          <w:sz w:val="24"/>
          <w:szCs w:val="24"/>
        </w:rPr>
      </w:pPr>
      <w:r w:rsidRPr="009A2B17">
        <w:rPr>
          <w:rFonts w:ascii="Soho Pro Light" w:hAnsi="Soho Pro Light"/>
          <w:i/>
          <w:sz w:val="24"/>
          <w:szCs w:val="24"/>
        </w:rPr>
        <w:t>Íbúðalánasjóður</w:t>
      </w:r>
      <w:r w:rsidR="00840E2B">
        <w:rPr>
          <w:rFonts w:ascii="Soho Pro Light" w:hAnsi="Soho Pro Light"/>
          <w:i/>
          <w:sz w:val="24"/>
          <w:szCs w:val="24"/>
        </w:rPr>
        <w:t>:</w:t>
      </w:r>
    </w:p>
    <w:p w:rsidR="00064407" w:rsidRPr="009A2B17" w:rsidRDefault="00012265">
      <w:pPr>
        <w:pStyle w:val="ListParagraph"/>
        <w:spacing w:before="120" w:after="120"/>
        <w:ind w:left="1134"/>
        <w:rPr>
          <w:rFonts w:ascii="Verdana" w:hAnsi="Verdana"/>
        </w:rPr>
      </w:pPr>
      <w:r w:rsidRPr="009A2B17">
        <w:rPr>
          <w:rFonts w:ascii="Verdana" w:hAnsi="Verdana"/>
        </w:rPr>
        <w:t>Í</w:t>
      </w:r>
      <w:r w:rsidR="00C073D1" w:rsidRPr="009A2B17">
        <w:rPr>
          <w:rFonts w:ascii="Verdana" w:hAnsi="Verdana"/>
        </w:rPr>
        <w:t>búðalánasjóður</w:t>
      </w:r>
      <w:r w:rsidRPr="009A2B17">
        <w:rPr>
          <w:rFonts w:ascii="Verdana" w:hAnsi="Verdana"/>
        </w:rPr>
        <w:t xml:space="preserve"> </w:t>
      </w:r>
      <w:r w:rsidR="009A2B17">
        <w:rPr>
          <w:rFonts w:ascii="Verdana" w:hAnsi="Verdana"/>
        </w:rPr>
        <w:t>(ÍLS)</w:t>
      </w:r>
      <w:r w:rsidR="00D21C9A">
        <w:rPr>
          <w:rFonts w:ascii="Verdana" w:hAnsi="Verdana"/>
        </w:rPr>
        <w:t xml:space="preserve"> </w:t>
      </w:r>
      <w:r w:rsidRPr="009A2B17">
        <w:rPr>
          <w:rFonts w:ascii="Verdana" w:hAnsi="Verdana"/>
        </w:rPr>
        <w:t xml:space="preserve">veiti áfram almenn lán til einstaklinga. Tryggja þarf möguleika </w:t>
      </w:r>
      <w:r w:rsidR="00DA53C4" w:rsidRPr="009A2B17">
        <w:rPr>
          <w:rFonts w:ascii="Verdana" w:hAnsi="Verdana"/>
        </w:rPr>
        <w:t xml:space="preserve">sjóðsins </w:t>
      </w:r>
      <w:r w:rsidRPr="009A2B17">
        <w:rPr>
          <w:rFonts w:ascii="Verdana" w:hAnsi="Verdana"/>
        </w:rPr>
        <w:t xml:space="preserve">til að veita greiðsluerfiðleikalán til þeirra sem skulda í bönkunum með beinum lánum til einstaklinga eða með skilyrtum lánum til banka sem noti þau til að lána einstaklingum. </w:t>
      </w:r>
      <w:r w:rsidR="00157272" w:rsidRPr="009A2B17">
        <w:rPr>
          <w:rFonts w:ascii="Verdana" w:hAnsi="Verdana"/>
        </w:rPr>
        <w:t>Standa verður vörð um</w:t>
      </w:r>
      <w:r w:rsidR="008115E7" w:rsidRPr="009A2B17">
        <w:rPr>
          <w:rFonts w:ascii="Verdana" w:hAnsi="Verdana"/>
        </w:rPr>
        <w:t xml:space="preserve"> félagslegt hlutverk Íbúðalánasjóðs.</w:t>
      </w:r>
    </w:p>
    <w:p w:rsidR="00064407" w:rsidRPr="009A2B17" w:rsidRDefault="008115E7">
      <w:pPr>
        <w:spacing w:before="120" w:after="120"/>
        <w:ind w:left="1134"/>
        <w:rPr>
          <w:rFonts w:ascii="Soho Pro Light" w:hAnsi="Soho Pro Light"/>
          <w:i/>
          <w:sz w:val="24"/>
          <w:szCs w:val="24"/>
        </w:rPr>
      </w:pPr>
      <w:r w:rsidRPr="009A2B17">
        <w:rPr>
          <w:rFonts w:ascii="Soho Pro Light" w:hAnsi="Soho Pro Light"/>
          <w:i/>
          <w:sz w:val="24"/>
          <w:szCs w:val="24"/>
        </w:rPr>
        <w:t>Fasteignalán bankanna:</w:t>
      </w:r>
    </w:p>
    <w:p w:rsidR="00064407" w:rsidRPr="009A2B17" w:rsidRDefault="008115E7">
      <w:pPr>
        <w:pStyle w:val="ListParagraph"/>
        <w:spacing w:before="120" w:after="120"/>
        <w:ind w:left="1134"/>
        <w:rPr>
          <w:rFonts w:ascii="Verdana" w:hAnsi="Verdana"/>
        </w:rPr>
      </w:pPr>
      <w:r w:rsidRPr="009A2B17">
        <w:rPr>
          <w:rFonts w:ascii="Verdana" w:hAnsi="Verdana"/>
        </w:rPr>
        <w:t xml:space="preserve">Mikilvægt er að </w:t>
      </w:r>
      <w:r w:rsidR="00012265" w:rsidRPr="009A2B17">
        <w:rPr>
          <w:rFonts w:ascii="Verdana" w:hAnsi="Verdana"/>
        </w:rPr>
        <w:t>ÍLS aðstoði íbúðakaupendur á næsta ári þegar kemur til vaxtaendurskoðun</w:t>
      </w:r>
      <w:r w:rsidR="00DA53C4" w:rsidRPr="009A2B17">
        <w:rPr>
          <w:rFonts w:ascii="Verdana" w:hAnsi="Verdana"/>
        </w:rPr>
        <w:t>ar</w:t>
      </w:r>
      <w:r w:rsidR="00012265" w:rsidRPr="009A2B17">
        <w:rPr>
          <w:rFonts w:ascii="Verdana" w:hAnsi="Verdana"/>
        </w:rPr>
        <w:t xml:space="preserve"> bankanna á íbúðalánum með kaupum ÍLS á viðkomandi bréfum frá bönkunum eða með því að ÍLS </w:t>
      </w:r>
      <w:r w:rsidR="00DA53C4" w:rsidRPr="009A2B17">
        <w:rPr>
          <w:rFonts w:ascii="Verdana" w:hAnsi="Verdana"/>
        </w:rPr>
        <w:t xml:space="preserve">fái </w:t>
      </w:r>
      <w:r w:rsidR="00012265" w:rsidRPr="009A2B17">
        <w:rPr>
          <w:rFonts w:ascii="Verdana" w:hAnsi="Verdana"/>
        </w:rPr>
        <w:t xml:space="preserve">heimild til að lána íbúðakaupendum án þess að íbúðakaup </w:t>
      </w:r>
      <w:r w:rsidR="00D21C9A">
        <w:rPr>
          <w:rFonts w:ascii="Verdana" w:hAnsi="Verdana"/>
        </w:rPr>
        <w:t>hafi</w:t>
      </w:r>
      <w:r w:rsidR="006C2533" w:rsidRPr="009A2B17">
        <w:rPr>
          <w:rFonts w:ascii="Verdana" w:hAnsi="Verdana"/>
        </w:rPr>
        <w:t xml:space="preserve"> átt sér stað</w:t>
      </w:r>
      <w:r w:rsidR="00012265" w:rsidRPr="009A2B17">
        <w:rPr>
          <w:rFonts w:ascii="Verdana" w:hAnsi="Verdana"/>
        </w:rPr>
        <w:t>.</w:t>
      </w:r>
      <w:r w:rsidRPr="009A2B17">
        <w:rPr>
          <w:rFonts w:ascii="Verdana" w:hAnsi="Verdana"/>
        </w:rPr>
        <w:t xml:space="preserve"> Sett verði lög um greiðsluaðlögun og skorður settar á </w:t>
      </w:r>
      <w:r w:rsidR="00157272" w:rsidRPr="009A2B17">
        <w:rPr>
          <w:rFonts w:ascii="Verdana" w:hAnsi="Verdana"/>
        </w:rPr>
        <w:t xml:space="preserve">allan </w:t>
      </w:r>
      <w:r w:rsidRPr="009A2B17">
        <w:rPr>
          <w:rFonts w:ascii="Verdana" w:hAnsi="Verdana"/>
        </w:rPr>
        <w:t>innheimtukostnað</w:t>
      </w:r>
      <w:r w:rsidR="00157272" w:rsidRPr="009A2B17">
        <w:rPr>
          <w:rFonts w:ascii="Verdana" w:hAnsi="Verdana"/>
        </w:rPr>
        <w:t xml:space="preserve"> vegna vanskila</w:t>
      </w:r>
      <w:r w:rsidRPr="009A2B17">
        <w:rPr>
          <w:rFonts w:ascii="Verdana" w:hAnsi="Verdana"/>
        </w:rPr>
        <w:t>.</w:t>
      </w:r>
    </w:p>
    <w:p w:rsidR="00064407" w:rsidRPr="00D21C9A" w:rsidRDefault="0093177C">
      <w:pPr>
        <w:spacing w:before="120" w:after="120"/>
        <w:ind w:left="1134"/>
        <w:rPr>
          <w:rFonts w:ascii="Soho Pro Light" w:hAnsi="Soho Pro Light"/>
          <w:i/>
          <w:sz w:val="24"/>
          <w:szCs w:val="24"/>
        </w:rPr>
      </w:pPr>
      <w:r w:rsidRPr="00D21C9A">
        <w:rPr>
          <w:rFonts w:ascii="Soho Pro Light" w:hAnsi="Soho Pro Light"/>
          <w:i/>
          <w:sz w:val="24"/>
          <w:szCs w:val="24"/>
        </w:rPr>
        <w:t>Sjóðafélagalán lífeyrissjóðanna:</w:t>
      </w:r>
    </w:p>
    <w:p w:rsidR="00064407" w:rsidRPr="00D21C9A" w:rsidRDefault="0093177C">
      <w:pPr>
        <w:pStyle w:val="ListParagraph"/>
        <w:spacing w:before="120" w:after="120"/>
        <w:ind w:left="1134"/>
        <w:rPr>
          <w:rFonts w:ascii="Verdana" w:hAnsi="Verdana"/>
        </w:rPr>
      </w:pPr>
      <w:r w:rsidRPr="00D21C9A">
        <w:rPr>
          <w:rFonts w:ascii="Verdana" w:hAnsi="Verdana"/>
        </w:rPr>
        <w:t xml:space="preserve">Undanfarin ár hafa lífeyrissjóðir veitt sjóðsfélögum, sem lent hafa í greiðsluerfiðleikum, aðstoð með ýmsum hætti. Mikilvægt er að </w:t>
      </w:r>
      <w:r w:rsidR="004776BD" w:rsidRPr="00D21C9A">
        <w:rPr>
          <w:rFonts w:ascii="Verdana" w:hAnsi="Verdana"/>
        </w:rPr>
        <w:t xml:space="preserve">lífeyrissjóðirnir </w:t>
      </w:r>
      <w:r w:rsidRPr="00D21C9A">
        <w:rPr>
          <w:rFonts w:ascii="Verdana" w:hAnsi="Verdana"/>
        </w:rPr>
        <w:lastRenderedPageBreak/>
        <w:t>komi á samræmdu</w:t>
      </w:r>
      <w:r w:rsidR="004776BD" w:rsidRPr="00D21C9A">
        <w:rPr>
          <w:rFonts w:ascii="Verdana" w:hAnsi="Verdana"/>
        </w:rPr>
        <w:t>m</w:t>
      </w:r>
      <w:r w:rsidRPr="00D21C9A">
        <w:rPr>
          <w:rFonts w:ascii="Verdana" w:hAnsi="Verdana"/>
        </w:rPr>
        <w:t xml:space="preserve"> reglum, t.d. sambærilegu kerfi greiðsluaðlögunar og –jöfnunar og gildir hjá Íbúðalánasjóði.</w:t>
      </w:r>
    </w:p>
    <w:p w:rsidR="00064407" w:rsidRPr="00D21C9A" w:rsidRDefault="00064407">
      <w:pPr>
        <w:pStyle w:val="ListParagraph"/>
        <w:spacing w:before="120" w:after="120"/>
        <w:ind w:left="709"/>
        <w:rPr>
          <w:rFonts w:ascii="Verdana" w:hAnsi="Verdana"/>
        </w:rPr>
      </w:pPr>
    </w:p>
    <w:p w:rsidR="00064407" w:rsidRPr="00D21C9A" w:rsidRDefault="00157272">
      <w:pPr>
        <w:pStyle w:val="ListParagraph"/>
        <w:numPr>
          <w:ilvl w:val="0"/>
          <w:numId w:val="20"/>
        </w:numPr>
        <w:spacing w:before="120" w:after="120"/>
        <w:ind w:left="1134" w:hanging="425"/>
        <w:rPr>
          <w:rFonts w:ascii="Verdana" w:hAnsi="Verdana"/>
        </w:rPr>
      </w:pPr>
      <w:r w:rsidRPr="00D21C9A">
        <w:rPr>
          <w:rFonts w:ascii="Verdana" w:hAnsi="Verdana"/>
        </w:rPr>
        <w:t>Mikilvægt er að afnema stimpilgjöld af húsnæðislánum nú þegar</w:t>
      </w:r>
      <w:r w:rsidR="002B28F8" w:rsidRPr="00D21C9A">
        <w:rPr>
          <w:rFonts w:ascii="Verdana" w:hAnsi="Verdana"/>
        </w:rPr>
        <w:t xml:space="preserve"> til að auðvelda heimilum endurfjármögnun skulda sinna</w:t>
      </w:r>
      <w:r w:rsidRPr="00D21C9A">
        <w:rPr>
          <w:rFonts w:ascii="Verdana" w:hAnsi="Verdana"/>
        </w:rPr>
        <w:t>.</w:t>
      </w:r>
    </w:p>
    <w:p w:rsidR="004776BD" w:rsidRPr="00D21C9A" w:rsidRDefault="00012265">
      <w:pPr>
        <w:pStyle w:val="ListParagraph"/>
        <w:numPr>
          <w:ilvl w:val="0"/>
          <w:numId w:val="17"/>
        </w:numPr>
        <w:spacing w:before="120" w:after="120"/>
        <w:ind w:left="1134" w:hanging="425"/>
        <w:rPr>
          <w:rFonts w:ascii="Verdana" w:hAnsi="Verdana"/>
        </w:rPr>
      </w:pPr>
      <w:r w:rsidRPr="00D21C9A">
        <w:rPr>
          <w:rFonts w:ascii="Verdana" w:hAnsi="Verdana"/>
        </w:rPr>
        <w:t xml:space="preserve">Efla </w:t>
      </w:r>
      <w:r w:rsidR="00C073D1" w:rsidRPr="00D21C9A">
        <w:rPr>
          <w:rFonts w:ascii="Verdana" w:hAnsi="Verdana"/>
        </w:rPr>
        <w:t xml:space="preserve">þarf </w:t>
      </w:r>
      <w:r w:rsidRPr="00D21C9A">
        <w:rPr>
          <w:rFonts w:ascii="Verdana" w:hAnsi="Verdana"/>
        </w:rPr>
        <w:t xml:space="preserve">stöðu neytenda m.a. með því að sameina neytendaréttarsvið Neytendastofu og embætti talsmanns neytenda í eina stofnun sem hefði eingöngu hlutverk á sviði neytendamála. Gerðar verði nauðsynlegar breytingar á lögum og reglum til að stuðla að </w:t>
      </w:r>
      <w:r w:rsidR="002B28F8" w:rsidRPr="00D21C9A">
        <w:rPr>
          <w:rFonts w:ascii="Verdana" w:hAnsi="Verdana"/>
        </w:rPr>
        <w:t xml:space="preserve">virkri </w:t>
      </w:r>
      <w:r w:rsidRPr="00D21C9A">
        <w:rPr>
          <w:rFonts w:ascii="Verdana" w:hAnsi="Verdana"/>
        </w:rPr>
        <w:t xml:space="preserve">samkeppni. </w:t>
      </w:r>
    </w:p>
    <w:p w:rsidR="004776BD" w:rsidRPr="00D21C9A" w:rsidRDefault="004776BD" w:rsidP="004776BD">
      <w:pPr>
        <w:pStyle w:val="ListParagraph"/>
        <w:numPr>
          <w:ilvl w:val="0"/>
          <w:numId w:val="17"/>
        </w:numPr>
        <w:spacing w:before="120" w:after="120"/>
        <w:ind w:left="1134" w:hanging="425"/>
        <w:rPr>
          <w:rFonts w:ascii="Verdana" w:hAnsi="Verdana"/>
        </w:rPr>
      </w:pPr>
      <w:r w:rsidRPr="00D21C9A">
        <w:rPr>
          <w:rFonts w:ascii="Verdana" w:hAnsi="Verdana"/>
        </w:rPr>
        <w:t>Nauðsynlegt kann að vera að heimila einstaklingum að nýta viðbótarlífeyrisssparnað til að greiða niður höfuðstól húsnæðisskulda ef það stendur frammi fyrir húsnæðismissi.</w:t>
      </w:r>
    </w:p>
    <w:p w:rsidR="00064407" w:rsidRPr="00D21C9A" w:rsidRDefault="004776BD" w:rsidP="004776BD">
      <w:pPr>
        <w:pStyle w:val="ListParagraph"/>
        <w:numPr>
          <w:ilvl w:val="0"/>
          <w:numId w:val="17"/>
        </w:numPr>
        <w:spacing w:before="120" w:after="120"/>
        <w:ind w:left="1134" w:hanging="425"/>
        <w:rPr>
          <w:rFonts w:ascii="Verdana" w:hAnsi="Verdana"/>
        </w:rPr>
      </w:pPr>
      <w:r w:rsidRPr="00D21C9A">
        <w:rPr>
          <w:rFonts w:ascii="Verdana" w:hAnsi="Verdana"/>
        </w:rPr>
        <w:t>Mikilvægt er að lækka næstu 2-3 ár tekjutengingu á endurgreiðslum námslána úr 3,75% í 2% til að draga úr greiðslubyrði ungs fólks.</w:t>
      </w:r>
    </w:p>
    <w:p w:rsidR="00064407" w:rsidRPr="00D21C9A" w:rsidRDefault="00012265">
      <w:pPr>
        <w:pStyle w:val="ListParagraph"/>
        <w:numPr>
          <w:ilvl w:val="0"/>
          <w:numId w:val="17"/>
        </w:numPr>
        <w:spacing w:before="120" w:after="120"/>
        <w:ind w:left="1134" w:hanging="425"/>
        <w:rPr>
          <w:rFonts w:ascii="Verdana" w:hAnsi="Verdana"/>
        </w:rPr>
      </w:pPr>
      <w:r w:rsidRPr="00D21C9A">
        <w:rPr>
          <w:rFonts w:ascii="Verdana" w:hAnsi="Verdana"/>
        </w:rPr>
        <w:t>Mikilvægt er að koma til móts við ungt fólk sem nýlega er komið út á vinnu- og húsnæðismarkaðinn. Í því skyni þarf að hækka barna- og vaxtabætur og draga úr tekjuskerðingum þeirra.</w:t>
      </w:r>
    </w:p>
    <w:p w:rsidR="00064407" w:rsidRDefault="00064407">
      <w:pPr>
        <w:spacing w:before="120" w:after="120"/>
        <w:ind w:left="720"/>
        <w:rPr>
          <w:b/>
          <w:i/>
        </w:rPr>
      </w:pPr>
    </w:p>
    <w:p w:rsidR="00064407" w:rsidRPr="00D21C9A" w:rsidRDefault="008115E7">
      <w:pPr>
        <w:pStyle w:val="ListParagraph"/>
        <w:spacing w:before="120" w:after="120"/>
        <w:ind w:left="0" w:firstLine="426"/>
        <w:rPr>
          <w:rFonts w:ascii="Soho Pro Light" w:hAnsi="Soho Pro Light"/>
          <w:b/>
          <w:i/>
          <w:sz w:val="24"/>
          <w:szCs w:val="24"/>
        </w:rPr>
      </w:pPr>
      <w:r w:rsidRPr="00D21C9A">
        <w:rPr>
          <w:rFonts w:ascii="Soho Pro Light" w:hAnsi="Soho Pro Light"/>
          <w:b/>
          <w:i/>
          <w:sz w:val="24"/>
          <w:szCs w:val="24"/>
        </w:rPr>
        <w:t>Réttindi fólks á vinnumarkaði</w:t>
      </w:r>
    </w:p>
    <w:p w:rsidR="00064407" w:rsidRPr="00D21C9A" w:rsidRDefault="00AF4A34">
      <w:pPr>
        <w:pStyle w:val="ListParagraph"/>
        <w:spacing w:before="120" w:after="120"/>
        <w:ind w:left="426"/>
        <w:rPr>
          <w:rFonts w:ascii="Verdana" w:hAnsi="Verdana"/>
        </w:rPr>
      </w:pPr>
      <w:r w:rsidRPr="00D21C9A">
        <w:rPr>
          <w:rFonts w:ascii="Verdana" w:hAnsi="Verdana"/>
        </w:rPr>
        <w:t xml:space="preserve">Við núverandi aðstæður </w:t>
      </w:r>
      <w:r w:rsidR="00393A69" w:rsidRPr="00D21C9A">
        <w:rPr>
          <w:rFonts w:ascii="Verdana" w:hAnsi="Verdana"/>
        </w:rPr>
        <w:t>er mikilvægt að verja réttindi fólks á vinnumarkaði sem verkalýðshreyfinginn hefur náð með kjarasamningum og löggjöf.</w:t>
      </w:r>
      <w:r w:rsidR="00EE37BC" w:rsidRPr="00D21C9A">
        <w:rPr>
          <w:rFonts w:ascii="Verdana" w:hAnsi="Verdana"/>
        </w:rPr>
        <w:t xml:space="preserve"> </w:t>
      </w:r>
      <w:r w:rsidR="00393A69" w:rsidRPr="00D21C9A">
        <w:rPr>
          <w:rFonts w:ascii="Verdana" w:hAnsi="Verdana"/>
        </w:rPr>
        <w:t xml:space="preserve"> Jafnframt er mikilvægt að þær aðgerðir sem grípa þarf</w:t>
      </w:r>
      <w:r w:rsidR="00157272" w:rsidRPr="00D21C9A">
        <w:rPr>
          <w:rFonts w:ascii="Verdana" w:hAnsi="Verdana"/>
        </w:rPr>
        <w:t xml:space="preserve"> til</w:t>
      </w:r>
      <w:r w:rsidR="00393A69" w:rsidRPr="00D21C9A">
        <w:rPr>
          <w:rFonts w:ascii="Verdana" w:hAnsi="Verdana"/>
        </w:rPr>
        <w:t xml:space="preserve"> byggi á samstarfi og sátt milli samtaka launafólks</w:t>
      </w:r>
      <w:r w:rsidR="00157272" w:rsidRPr="00D21C9A">
        <w:rPr>
          <w:rFonts w:ascii="Verdana" w:hAnsi="Verdana"/>
        </w:rPr>
        <w:t>,</w:t>
      </w:r>
      <w:r w:rsidR="00393A69" w:rsidRPr="00D21C9A">
        <w:rPr>
          <w:rFonts w:ascii="Verdana" w:hAnsi="Verdana"/>
        </w:rPr>
        <w:t xml:space="preserve"> atvinnurekenda og stjórnvalda.</w:t>
      </w:r>
    </w:p>
    <w:p w:rsidR="00064407" w:rsidRPr="00D21C9A" w:rsidRDefault="00393A69">
      <w:pPr>
        <w:pStyle w:val="ListParagraph"/>
        <w:numPr>
          <w:ilvl w:val="0"/>
          <w:numId w:val="19"/>
        </w:numPr>
        <w:spacing w:before="120" w:after="120"/>
        <w:ind w:hanging="437"/>
        <w:rPr>
          <w:rFonts w:ascii="Verdana" w:hAnsi="Verdana"/>
        </w:rPr>
      </w:pPr>
      <w:r w:rsidRPr="00D21C9A">
        <w:rPr>
          <w:rFonts w:ascii="Verdana" w:hAnsi="Verdana"/>
        </w:rPr>
        <w:t>Tryggja þarf að löggjöf um atvinnuleysistryggingar taki mið</w:t>
      </w:r>
      <w:r w:rsidR="008115E7" w:rsidRPr="00D21C9A">
        <w:rPr>
          <w:rFonts w:ascii="Verdana" w:hAnsi="Verdana"/>
        </w:rPr>
        <w:t xml:space="preserve"> af </w:t>
      </w:r>
      <w:r w:rsidRPr="00D21C9A">
        <w:rPr>
          <w:rFonts w:ascii="Verdana" w:hAnsi="Verdana"/>
        </w:rPr>
        <w:t>þeim sérstöku aðstæðum sem nú eru á vinnumarkaði og auðveldi fyrirtækjum og einstaklingum að bregðast við þeim án þess að koma þurfi til uppsagna.</w:t>
      </w:r>
    </w:p>
    <w:p w:rsidR="00064407" w:rsidRPr="00D21C9A" w:rsidRDefault="00157272">
      <w:pPr>
        <w:pStyle w:val="ListParagraph"/>
        <w:numPr>
          <w:ilvl w:val="0"/>
          <w:numId w:val="19"/>
        </w:numPr>
        <w:spacing w:before="120" w:after="120"/>
        <w:ind w:hanging="437"/>
        <w:rPr>
          <w:rFonts w:ascii="Verdana" w:hAnsi="Verdana"/>
        </w:rPr>
      </w:pPr>
      <w:r w:rsidRPr="00D21C9A">
        <w:rPr>
          <w:rFonts w:ascii="Verdana" w:hAnsi="Verdana"/>
        </w:rPr>
        <w:t xml:space="preserve">Mikilvægt að stjórnvöld ásamt aðilum vinnumarkaðarins skipuleggi virkar vinnumarkaðsaðgerðir og menntunarúrræði sem nýtast launafólki með litla formlega menntun. </w:t>
      </w:r>
      <w:r w:rsidR="00393A69" w:rsidRPr="00D21C9A">
        <w:rPr>
          <w:rFonts w:ascii="Verdana" w:hAnsi="Verdana"/>
        </w:rPr>
        <w:t>Reynslan kennir að þegar samdráttur er</w:t>
      </w:r>
      <w:r w:rsidR="008115E7" w:rsidRPr="00D21C9A">
        <w:rPr>
          <w:rFonts w:ascii="Verdana" w:hAnsi="Verdana"/>
        </w:rPr>
        <w:t xml:space="preserve"> í atvinnu </w:t>
      </w:r>
      <w:r w:rsidR="00393A69" w:rsidRPr="00D21C9A">
        <w:rPr>
          <w:rFonts w:ascii="Verdana" w:hAnsi="Verdana"/>
        </w:rPr>
        <w:t xml:space="preserve">er </w:t>
      </w:r>
      <w:r w:rsidR="008115E7" w:rsidRPr="00D21C9A">
        <w:rPr>
          <w:rFonts w:ascii="Verdana" w:hAnsi="Verdana"/>
        </w:rPr>
        <w:t xml:space="preserve">veruleg hætta á að </w:t>
      </w:r>
      <w:r w:rsidRPr="00D21C9A">
        <w:rPr>
          <w:rFonts w:ascii="Verdana" w:hAnsi="Verdana"/>
        </w:rPr>
        <w:t xml:space="preserve">þessi hópur </w:t>
      </w:r>
      <w:r w:rsidR="008115E7" w:rsidRPr="00D21C9A">
        <w:rPr>
          <w:rFonts w:ascii="Verdana" w:hAnsi="Verdana"/>
        </w:rPr>
        <w:t>verði helst fyrir barðinu á atvinnumissi.</w:t>
      </w:r>
      <w:r w:rsidR="00393A69" w:rsidRPr="00D21C9A">
        <w:rPr>
          <w:rFonts w:ascii="Verdana" w:hAnsi="Verdana"/>
        </w:rPr>
        <w:t xml:space="preserve"> </w:t>
      </w:r>
      <w:r w:rsidR="00697459" w:rsidRPr="00D21C9A">
        <w:rPr>
          <w:rFonts w:ascii="Verdana" w:hAnsi="Verdana"/>
        </w:rPr>
        <w:t>Áhersl</w:t>
      </w:r>
      <w:r w:rsidR="00DA53C4" w:rsidRPr="00D21C9A">
        <w:rPr>
          <w:rFonts w:ascii="Verdana" w:hAnsi="Verdana"/>
        </w:rPr>
        <w:t>a</w:t>
      </w:r>
      <w:r w:rsidR="00697459" w:rsidRPr="00D21C9A">
        <w:rPr>
          <w:rFonts w:ascii="Verdana" w:hAnsi="Verdana"/>
        </w:rPr>
        <w:t xml:space="preserve"> </w:t>
      </w:r>
      <w:r w:rsidR="00DA53C4" w:rsidRPr="00D21C9A">
        <w:rPr>
          <w:rFonts w:ascii="Verdana" w:hAnsi="Verdana"/>
        </w:rPr>
        <w:t>er lögð</w:t>
      </w:r>
      <w:r w:rsidR="00697459" w:rsidRPr="00D21C9A">
        <w:rPr>
          <w:rFonts w:ascii="Verdana" w:hAnsi="Verdana"/>
        </w:rPr>
        <w:t xml:space="preserve"> á að nýta þær fræðslustofnanir og </w:t>
      </w:r>
      <w:r w:rsidR="002B28F8" w:rsidRPr="00D21C9A">
        <w:rPr>
          <w:rFonts w:ascii="Verdana" w:hAnsi="Verdana"/>
        </w:rPr>
        <w:t xml:space="preserve">þau </w:t>
      </w:r>
      <w:r w:rsidR="00697459" w:rsidRPr="00D21C9A">
        <w:rPr>
          <w:rFonts w:ascii="Verdana" w:hAnsi="Verdana"/>
        </w:rPr>
        <w:t>úrræði sem þróuð hafa verið af þessum aðilum.</w:t>
      </w:r>
    </w:p>
    <w:p w:rsidR="00064407" w:rsidRPr="00D21C9A" w:rsidRDefault="00F352F9">
      <w:pPr>
        <w:pStyle w:val="ListParagraph"/>
        <w:numPr>
          <w:ilvl w:val="0"/>
          <w:numId w:val="19"/>
        </w:numPr>
        <w:spacing w:before="120" w:after="120"/>
        <w:ind w:hanging="437"/>
        <w:rPr>
          <w:rFonts w:ascii="Verdana" w:hAnsi="Verdana"/>
        </w:rPr>
      </w:pPr>
      <w:r w:rsidRPr="00D21C9A">
        <w:rPr>
          <w:rFonts w:ascii="Verdana" w:hAnsi="Verdana"/>
        </w:rPr>
        <w:t>Auka þarf fjárframlög til frumgreinadeilda til að mæta aukinni aðsókn og stuðla þarf að frekari framþróun starfsmenntunar.</w:t>
      </w:r>
    </w:p>
    <w:p w:rsidR="00064407" w:rsidRPr="00D21C9A" w:rsidRDefault="00F352F9">
      <w:pPr>
        <w:pStyle w:val="ListParagraph"/>
        <w:numPr>
          <w:ilvl w:val="0"/>
          <w:numId w:val="19"/>
        </w:numPr>
        <w:spacing w:before="120" w:after="120"/>
        <w:ind w:hanging="437"/>
        <w:rPr>
          <w:rFonts w:ascii="Verdana" w:hAnsi="Verdana"/>
        </w:rPr>
      </w:pPr>
      <w:r w:rsidRPr="00D21C9A">
        <w:rPr>
          <w:rFonts w:ascii="Verdana" w:hAnsi="Verdana"/>
        </w:rPr>
        <w:t xml:space="preserve">Leggja þarf meiri áherslu á íslenskunám fyrir erlenda borgara á </w:t>
      </w:r>
      <w:r w:rsidR="00D21C9A" w:rsidRPr="00D21C9A">
        <w:rPr>
          <w:rFonts w:ascii="Verdana" w:hAnsi="Verdana"/>
        </w:rPr>
        <w:t>vinnumarkað</w:t>
      </w:r>
      <w:r w:rsidR="00D21C9A">
        <w:rPr>
          <w:rFonts w:ascii="Verdana" w:hAnsi="Verdana"/>
        </w:rPr>
        <w:t>i</w:t>
      </w:r>
    </w:p>
    <w:p w:rsidR="00000000" w:rsidRDefault="009D5BD1">
      <w:pPr>
        <w:spacing w:before="120" w:after="0"/>
        <w:ind w:left="1146"/>
        <w:rPr>
          <w:b/>
          <w:bCs/>
        </w:rPr>
      </w:pPr>
    </w:p>
    <w:p w:rsidR="00000000" w:rsidRPr="00D21C9A" w:rsidRDefault="00157272">
      <w:pPr>
        <w:spacing w:before="120" w:after="0"/>
        <w:rPr>
          <w:rFonts w:ascii="Soho Pro Light" w:hAnsi="Soho Pro Light"/>
          <w:b/>
          <w:bCs/>
          <w:sz w:val="24"/>
          <w:szCs w:val="24"/>
        </w:rPr>
      </w:pPr>
      <w:r w:rsidRPr="00D21C9A">
        <w:rPr>
          <w:rFonts w:ascii="Soho Pro Light" w:hAnsi="Soho Pro Light"/>
          <w:b/>
          <w:bCs/>
          <w:sz w:val="24"/>
          <w:szCs w:val="24"/>
        </w:rPr>
        <w:t xml:space="preserve">Uppbygging </w:t>
      </w:r>
      <w:r w:rsidR="00012265" w:rsidRPr="00D21C9A">
        <w:rPr>
          <w:rFonts w:ascii="Soho Pro Light" w:hAnsi="Soho Pro Light"/>
          <w:b/>
          <w:bCs/>
          <w:sz w:val="24"/>
          <w:szCs w:val="24"/>
        </w:rPr>
        <w:t>til framtíðar</w:t>
      </w:r>
    </w:p>
    <w:p w:rsidR="00000000" w:rsidRPr="00D21C9A" w:rsidRDefault="00DA53C4">
      <w:pPr>
        <w:spacing w:before="120" w:after="0"/>
        <w:rPr>
          <w:rFonts w:ascii="Verdana" w:hAnsi="Verdana"/>
          <w:b/>
          <w:bCs/>
        </w:rPr>
      </w:pPr>
      <w:r w:rsidRPr="00D21C9A">
        <w:rPr>
          <w:rFonts w:ascii="Verdana" w:hAnsi="Verdana"/>
        </w:rPr>
        <w:t xml:space="preserve">Alþýðusamband Íslands telur að við þessar aðstæður sé afar mikilvægt að skapa ungu fólki trúverðug tækifæri í samræmi við menntun þeirra og framtíðarsýn sem eykur tiltrú þeirra og vilja til áframhaldandi búsetu </w:t>
      </w:r>
      <w:r w:rsidR="00D21C9A">
        <w:rPr>
          <w:rFonts w:ascii="Verdana" w:hAnsi="Verdana"/>
        </w:rPr>
        <w:t>á Íslandi</w:t>
      </w:r>
      <w:r w:rsidRPr="00D21C9A">
        <w:rPr>
          <w:rFonts w:ascii="Verdana" w:hAnsi="Verdana"/>
        </w:rPr>
        <w:t>. Að öðrum kosti gæti þjóðin misst ungt fólk úr landi.</w:t>
      </w:r>
    </w:p>
    <w:p w:rsidR="00DA53C4" w:rsidRPr="00D21C9A" w:rsidRDefault="00DA53C4">
      <w:pPr>
        <w:spacing w:before="120" w:after="0"/>
        <w:rPr>
          <w:rFonts w:ascii="Verdana" w:hAnsi="Verdana"/>
          <w:b/>
          <w:bCs/>
        </w:rPr>
      </w:pPr>
    </w:p>
    <w:p w:rsidR="004776BD" w:rsidRPr="00D21C9A" w:rsidRDefault="004776BD" w:rsidP="004776BD">
      <w:pPr>
        <w:pStyle w:val="ListParagraph"/>
        <w:numPr>
          <w:ilvl w:val="0"/>
          <w:numId w:val="17"/>
        </w:numPr>
        <w:spacing w:before="120" w:after="120"/>
        <w:ind w:left="1134" w:hanging="425"/>
        <w:rPr>
          <w:rFonts w:ascii="Verdana" w:hAnsi="Verdana"/>
        </w:rPr>
      </w:pPr>
      <w:r w:rsidRPr="00D21C9A">
        <w:rPr>
          <w:rFonts w:ascii="Verdana" w:hAnsi="Verdana"/>
        </w:rPr>
        <w:t>Auka þarf stuðning við nýsköpun og hagnýtar rannsóknir með auknum framlögum til Tækniþróunarsjóðs. Efla verður menntun sem stuðlar að aukinni nýsköpun og skapa sprotafyrirtækjum auk</w:t>
      </w:r>
      <w:r w:rsidR="002B28F8" w:rsidRPr="00D21C9A">
        <w:rPr>
          <w:rFonts w:ascii="Verdana" w:hAnsi="Verdana"/>
        </w:rPr>
        <w:t>na</w:t>
      </w:r>
      <w:r w:rsidRPr="00D21C9A">
        <w:rPr>
          <w:rFonts w:ascii="Verdana" w:hAnsi="Verdana"/>
        </w:rPr>
        <w:t xml:space="preserve"> möguleika. </w:t>
      </w:r>
    </w:p>
    <w:p w:rsidR="00064407" w:rsidRPr="00D21C9A" w:rsidRDefault="00916BF2">
      <w:pPr>
        <w:pStyle w:val="ListParagraph"/>
        <w:numPr>
          <w:ilvl w:val="0"/>
          <w:numId w:val="17"/>
        </w:numPr>
        <w:spacing w:after="0"/>
        <w:ind w:left="1134" w:hanging="425"/>
        <w:rPr>
          <w:rFonts w:ascii="Verdana" w:hAnsi="Verdana"/>
        </w:rPr>
      </w:pPr>
      <w:r w:rsidRPr="00D21C9A">
        <w:rPr>
          <w:rFonts w:ascii="Verdana" w:hAnsi="Verdana"/>
        </w:rPr>
        <w:t xml:space="preserve">Leggja þarf áherslu á að </w:t>
      </w:r>
      <w:r w:rsidR="00157272" w:rsidRPr="00D21C9A">
        <w:rPr>
          <w:rFonts w:ascii="Verdana" w:hAnsi="Verdana"/>
        </w:rPr>
        <w:t xml:space="preserve">hraða undirbúningi stórframkvæmda og </w:t>
      </w:r>
      <w:r w:rsidRPr="00D21C9A">
        <w:rPr>
          <w:rFonts w:ascii="Verdana" w:hAnsi="Verdana"/>
        </w:rPr>
        <w:t>flýta mannaflsfrekum viðhaldsframkvæmdum á vegum hins opinbera</w:t>
      </w:r>
      <w:r w:rsidR="004541C0" w:rsidRPr="00D21C9A">
        <w:rPr>
          <w:rFonts w:ascii="Verdana" w:hAnsi="Verdana"/>
        </w:rPr>
        <w:t>, en fresta verkefnum sem eru með minna vægi mannafla</w:t>
      </w:r>
      <w:r w:rsidRPr="00D21C9A">
        <w:rPr>
          <w:rFonts w:ascii="Verdana" w:hAnsi="Verdana"/>
        </w:rPr>
        <w:t xml:space="preserve">. </w:t>
      </w:r>
      <w:r w:rsidR="004541C0" w:rsidRPr="00D21C9A">
        <w:rPr>
          <w:rFonts w:ascii="Verdana" w:hAnsi="Verdana"/>
        </w:rPr>
        <w:t>Leggja verður áherslu að haga umfangi s</w:t>
      </w:r>
      <w:r w:rsidRPr="00D21C9A">
        <w:rPr>
          <w:rFonts w:ascii="Verdana" w:hAnsi="Verdana"/>
        </w:rPr>
        <w:t>lík</w:t>
      </w:r>
      <w:r w:rsidR="004541C0" w:rsidRPr="00D21C9A">
        <w:rPr>
          <w:rFonts w:ascii="Verdana" w:hAnsi="Verdana"/>
        </w:rPr>
        <w:t>r</w:t>
      </w:r>
      <w:r w:rsidRPr="00D21C9A">
        <w:rPr>
          <w:rFonts w:ascii="Verdana" w:hAnsi="Verdana"/>
        </w:rPr>
        <w:t>a</w:t>
      </w:r>
      <w:r w:rsidR="004541C0" w:rsidRPr="00D21C9A">
        <w:rPr>
          <w:rFonts w:ascii="Verdana" w:hAnsi="Verdana"/>
        </w:rPr>
        <w:t xml:space="preserve"> framkvæmda þannig, </w:t>
      </w:r>
      <w:r w:rsidRPr="00D21C9A">
        <w:rPr>
          <w:rFonts w:ascii="Verdana" w:hAnsi="Verdana"/>
        </w:rPr>
        <w:t xml:space="preserve">að </w:t>
      </w:r>
      <w:r w:rsidR="004541C0" w:rsidRPr="00D21C9A">
        <w:rPr>
          <w:rFonts w:ascii="Verdana" w:hAnsi="Verdana"/>
        </w:rPr>
        <w:t xml:space="preserve">ekki komið til útboða </w:t>
      </w:r>
      <w:r w:rsidRPr="00D21C9A">
        <w:rPr>
          <w:rFonts w:ascii="Verdana" w:hAnsi="Verdana"/>
        </w:rPr>
        <w:t xml:space="preserve">á </w:t>
      </w:r>
      <w:r w:rsidR="00D21C9A">
        <w:rPr>
          <w:rFonts w:ascii="Verdana" w:hAnsi="Verdana"/>
        </w:rPr>
        <w:t>e</w:t>
      </w:r>
      <w:r w:rsidRPr="00D21C9A">
        <w:rPr>
          <w:rFonts w:ascii="Verdana" w:hAnsi="Verdana"/>
        </w:rPr>
        <w:t xml:space="preserve">vrópska efnahagssvæðinu </w:t>
      </w:r>
      <w:r w:rsidR="004541C0" w:rsidRPr="00D21C9A">
        <w:rPr>
          <w:rFonts w:ascii="Verdana" w:hAnsi="Verdana"/>
        </w:rPr>
        <w:t xml:space="preserve">og leggja áherslu á verkefni sem ekki þurfi að </w:t>
      </w:r>
      <w:r w:rsidRPr="00D21C9A">
        <w:rPr>
          <w:rFonts w:ascii="Verdana" w:hAnsi="Verdana"/>
        </w:rPr>
        <w:t xml:space="preserve">fara í umhverfismat eða tímafreka skipulagsvinnu. </w:t>
      </w:r>
    </w:p>
    <w:p w:rsidR="00064407" w:rsidRPr="00D21C9A" w:rsidRDefault="00913583">
      <w:pPr>
        <w:pStyle w:val="ListParagraph"/>
        <w:numPr>
          <w:ilvl w:val="0"/>
          <w:numId w:val="17"/>
        </w:numPr>
        <w:spacing w:before="120" w:after="120"/>
        <w:ind w:left="1134" w:hanging="425"/>
        <w:rPr>
          <w:rFonts w:ascii="Verdana" w:hAnsi="Verdana"/>
        </w:rPr>
      </w:pPr>
      <w:r w:rsidRPr="00D21C9A">
        <w:rPr>
          <w:rFonts w:ascii="Verdana" w:hAnsi="Verdana"/>
        </w:rPr>
        <w:t xml:space="preserve">Ríkisstjórnin þarf að gefa út skýr </w:t>
      </w:r>
      <w:r w:rsidR="00D21C9A">
        <w:rPr>
          <w:rFonts w:ascii="Verdana" w:hAnsi="Verdana"/>
        </w:rPr>
        <w:t>skilaboð</w:t>
      </w:r>
      <w:r w:rsidR="00D21C9A" w:rsidRPr="00D21C9A">
        <w:rPr>
          <w:rFonts w:ascii="Verdana" w:hAnsi="Verdana"/>
        </w:rPr>
        <w:t xml:space="preserve"> </w:t>
      </w:r>
      <w:r w:rsidRPr="00D21C9A">
        <w:rPr>
          <w:rFonts w:ascii="Verdana" w:hAnsi="Verdana"/>
        </w:rPr>
        <w:t>um að barist verði fyrir hagsmunum Íslands í loftslagssamningunum.  Sérstaklega þarf að tryggja að íslenska ákvæðið gildi áfram. Ennfremur þarf að styðja dyggilega við geiranálgun.</w:t>
      </w:r>
      <w:r w:rsidR="00012265" w:rsidRPr="00D21C9A">
        <w:rPr>
          <w:rFonts w:ascii="Verdana" w:hAnsi="Verdana"/>
        </w:rPr>
        <w:t xml:space="preserve"> </w:t>
      </w:r>
    </w:p>
    <w:p w:rsidR="00064407" w:rsidRPr="00D21C9A" w:rsidRDefault="00012265" w:rsidP="004776BD">
      <w:pPr>
        <w:pStyle w:val="ListParagraph"/>
        <w:numPr>
          <w:ilvl w:val="0"/>
          <w:numId w:val="17"/>
        </w:numPr>
        <w:spacing w:after="0"/>
        <w:ind w:left="1134" w:hanging="425"/>
        <w:rPr>
          <w:rFonts w:ascii="Verdana" w:hAnsi="Verdana"/>
        </w:rPr>
      </w:pPr>
      <w:r w:rsidRPr="00D21C9A">
        <w:rPr>
          <w:rFonts w:ascii="Verdana" w:hAnsi="Verdana"/>
        </w:rPr>
        <w:t>Ríkisstjórnin þarf að koma fram með skýra stefnu um stuðning við áform um virkjanir og orkunýtingu. Opinberar stofnanir sem fjalla um þessi mál þurfa að fá skýr skilaboð um vilja ríkisstjórnarinnar.</w:t>
      </w:r>
      <w:r w:rsidR="00F352F9" w:rsidRPr="00D21C9A">
        <w:rPr>
          <w:rFonts w:ascii="Verdana" w:hAnsi="Verdana"/>
        </w:rPr>
        <w:t xml:space="preserve"> </w:t>
      </w:r>
      <w:r w:rsidR="004776BD" w:rsidRPr="00D21C9A">
        <w:rPr>
          <w:rFonts w:ascii="Verdana" w:hAnsi="Verdana"/>
        </w:rPr>
        <w:t xml:space="preserve">Gæta verður þess við val </w:t>
      </w:r>
      <w:r w:rsidR="00D21C9A">
        <w:rPr>
          <w:rFonts w:ascii="Verdana" w:hAnsi="Verdana"/>
        </w:rPr>
        <w:t xml:space="preserve">á </w:t>
      </w:r>
      <w:r w:rsidR="004776BD" w:rsidRPr="00D21C9A">
        <w:rPr>
          <w:rFonts w:ascii="Verdana" w:hAnsi="Verdana"/>
        </w:rPr>
        <w:t>virkjunaráformum að ekki verði slakað á kröfum um verndun náttúru Íslands.</w:t>
      </w:r>
    </w:p>
    <w:p w:rsidR="00064407" w:rsidRPr="00D21C9A" w:rsidRDefault="00F352F9">
      <w:pPr>
        <w:pStyle w:val="ListParagraph"/>
        <w:numPr>
          <w:ilvl w:val="0"/>
          <w:numId w:val="17"/>
        </w:numPr>
        <w:ind w:left="1134" w:hanging="425"/>
        <w:rPr>
          <w:rFonts w:ascii="Verdana" w:hAnsi="Verdana"/>
        </w:rPr>
      </w:pPr>
      <w:r w:rsidRPr="00D21C9A">
        <w:rPr>
          <w:rFonts w:ascii="Verdana" w:hAnsi="Verdana"/>
        </w:rPr>
        <w:t>Mikilvægt er að endurskoða reglur, verkferla og vinnubrögð vegna umhverfismats, þar sem lögð verði áhersla á að byggja upp meiri sérfræðiþekkingu hjá Umhverfisstofnun og ákveðnari tímafresti á málsmeðferð.</w:t>
      </w:r>
    </w:p>
    <w:p w:rsidR="00064407" w:rsidRPr="00D21C9A" w:rsidRDefault="00012265">
      <w:pPr>
        <w:pStyle w:val="ListParagraph"/>
        <w:numPr>
          <w:ilvl w:val="0"/>
          <w:numId w:val="17"/>
        </w:numPr>
        <w:spacing w:before="120" w:after="120"/>
        <w:ind w:left="1134" w:hanging="425"/>
        <w:rPr>
          <w:rFonts w:ascii="Verdana" w:hAnsi="Verdana"/>
        </w:rPr>
      </w:pPr>
      <w:r w:rsidRPr="00D21C9A">
        <w:rPr>
          <w:rFonts w:ascii="Verdana" w:hAnsi="Verdana"/>
        </w:rPr>
        <w:t xml:space="preserve">Styðja </w:t>
      </w:r>
      <w:r w:rsidR="006C2533" w:rsidRPr="00D21C9A">
        <w:rPr>
          <w:rFonts w:ascii="Verdana" w:hAnsi="Verdana"/>
        </w:rPr>
        <w:t xml:space="preserve">þarf </w:t>
      </w:r>
      <w:r w:rsidRPr="00D21C9A">
        <w:rPr>
          <w:rFonts w:ascii="Verdana" w:hAnsi="Verdana"/>
        </w:rPr>
        <w:t>við frekari uppbyggingu og rannsóknastarf í háskólum</w:t>
      </w:r>
      <w:r w:rsidR="00F352F9" w:rsidRPr="00D21C9A">
        <w:rPr>
          <w:rFonts w:ascii="Verdana" w:hAnsi="Verdana"/>
        </w:rPr>
        <w:t>.</w:t>
      </w:r>
    </w:p>
    <w:p w:rsidR="00064407" w:rsidRPr="00D21C9A" w:rsidRDefault="00F352F9">
      <w:pPr>
        <w:pStyle w:val="ListParagraph"/>
        <w:numPr>
          <w:ilvl w:val="0"/>
          <w:numId w:val="17"/>
        </w:numPr>
        <w:spacing w:before="120" w:after="120"/>
        <w:ind w:left="1134" w:hanging="425"/>
        <w:rPr>
          <w:rFonts w:ascii="Verdana" w:hAnsi="Verdana"/>
        </w:rPr>
      </w:pPr>
      <w:r w:rsidRPr="00D21C9A">
        <w:rPr>
          <w:rFonts w:ascii="Verdana" w:hAnsi="Verdana"/>
        </w:rPr>
        <w:t xml:space="preserve">Auka þarf stuðning við hönnun og vöruþróun í atvinnulífinu til að vinna nýja </w:t>
      </w:r>
      <w:r w:rsidR="008713CF" w:rsidRPr="00D21C9A">
        <w:rPr>
          <w:rFonts w:ascii="Verdana" w:hAnsi="Verdana"/>
        </w:rPr>
        <w:t>útflutnings</w:t>
      </w:r>
      <w:r w:rsidRPr="00D21C9A">
        <w:rPr>
          <w:rFonts w:ascii="Verdana" w:hAnsi="Verdana"/>
        </w:rPr>
        <w:t>markaði.</w:t>
      </w:r>
    </w:p>
    <w:p w:rsidR="00064407" w:rsidRDefault="00064407">
      <w:pPr>
        <w:spacing w:before="120" w:after="120"/>
        <w:ind w:left="1134" w:hanging="425"/>
      </w:pPr>
    </w:p>
    <w:p w:rsidR="00064407" w:rsidRPr="00D21C9A" w:rsidRDefault="00883C6B">
      <w:pPr>
        <w:spacing w:before="120" w:after="120"/>
        <w:rPr>
          <w:rFonts w:ascii="Soho Pro Light" w:hAnsi="Soho Pro Light"/>
          <w:b/>
          <w:sz w:val="24"/>
          <w:szCs w:val="24"/>
        </w:rPr>
      </w:pPr>
      <w:r w:rsidRPr="00D21C9A">
        <w:rPr>
          <w:rFonts w:ascii="Soho Pro Light" w:hAnsi="Soho Pro Light"/>
          <w:b/>
          <w:sz w:val="24"/>
          <w:szCs w:val="24"/>
        </w:rPr>
        <w:t>Hertar reglur um fjármálakerfið</w:t>
      </w:r>
      <w:r w:rsidR="00F02C6D" w:rsidRPr="00D21C9A">
        <w:rPr>
          <w:rFonts w:ascii="Soho Pro Light" w:hAnsi="Soho Pro Light"/>
          <w:b/>
          <w:sz w:val="24"/>
          <w:szCs w:val="24"/>
        </w:rPr>
        <w:t xml:space="preserve"> og uppgjör við fortíðina</w:t>
      </w:r>
    </w:p>
    <w:p w:rsidR="00064407" w:rsidRPr="00D21C9A" w:rsidRDefault="00F352F9">
      <w:pPr>
        <w:pStyle w:val="ListParagraph"/>
        <w:numPr>
          <w:ilvl w:val="0"/>
          <w:numId w:val="17"/>
        </w:numPr>
        <w:spacing w:before="120" w:after="120"/>
        <w:ind w:left="1134" w:hanging="425"/>
        <w:rPr>
          <w:rFonts w:ascii="Verdana" w:hAnsi="Verdana"/>
          <w:b/>
        </w:rPr>
      </w:pPr>
      <w:r w:rsidRPr="00D21C9A">
        <w:rPr>
          <w:rFonts w:ascii="Verdana" w:hAnsi="Verdana"/>
        </w:rPr>
        <w:t>Alþýðusambandið</w:t>
      </w:r>
      <w:r w:rsidR="004F7C40" w:rsidRPr="00D21C9A">
        <w:rPr>
          <w:rFonts w:ascii="Verdana" w:hAnsi="Verdana"/>
        </w:rPr>
        <w:t xml:space="preserve"> lítur á það sem sitt hlutverk að ganga eftir því </w:t>
      </w:r>
      <w:r w:rsidRPr="00D21C9A">
        <w:rPr>
          <w:rFonts w:ascii="Verdana" w:hAnsi="Verdana"/>
        </w:rPr>
        <w:t xml:space="preserve">að fram fari vandað og fordómalaust uppgjör </w:t>
      </w:r>
      <w:r w:rsidR="004F7C40" w:rsidRPr="00D21C9A">
        <w:rPr>
          <w:rFonts w:ascii="Verdana" w:hAnsi="Verdana"/>
        </w:rPr>
        <w:t xml:space="preserve">á því </w:t>
      </w:r>
      <w:r w:rsidRPr="00D21C9A">
        <w:rPr>
          <w:rFonts w:ascii="Verdana" w:hAnsi="Verdana"/>
        </w:rPr>
        <w:t>hvers vegna þjóð</w:t>
      </w:r>
      <w:r w:rsidR="004F7C40" w:rsidRPr="00D21C9A">
        <w:rPr>
          <w:rFonts w:ascii="Verdana" w:hAnsi="Verdana"/>
        </w:rPr>
        <w:t>in</w:t>
      </w:r>
      <w:r w:rsidRPr="00D21C9A">
        <w:rPr>
          <w:rFonts w:ascii="Verdana" w:hAnsi="Verdana"/>
        </w:rPr>
        <w:t xml:space="preserve"> er komi</w:t>
      </w:r>
      <w:r w:rsidR="00DA53C4" w:rsidRPr="00D21C9A">
        <w:rPr>
          <w:rFonts w:ascii="Verdana" w:hAnsi="Verdana"/>
        </w:rPr>
        <w:t>n</w:t>
      </w:r>
      <w:r w:rsidRPr="00D21C9A">
        <w:rPr>
          <w:rFonts w:ascii="Verdana" w:hAnsi="Verdana"/>
        </w:rPr>
        <w:t xml:space="preserve"> í þessa stöðu</w:t>
      </w:r>
      <w:r w:rsidR="004F7C40" w:rsidRPr="00D21C9A">
        <w:rPr>
          <w:rFonts w:ascii="Verdana" w:hAnsi="Verdana"/>
        </w:rPr>
        <w:t>. Ge</w:t>
      </w:r>
      <w:r w:rsidR="00AF4A34" w:rsidRPr="00D21C9A">
        <w:rPr>
          <w:rFonts w:ascii="Verdana" w:hAnsi="Verdana" w:cs="Arial"/>
        </w:rPr>
        <w:t>ra þarf upp allar hliðar þessa máls</w:t>
      </w:r>
      <w:r w:rsidR="00D21C9A">
        <w:rPr>
          <w:rFonts w:ascii="Verdana" w:hAnsi="Verdana" w:cs="Arial"/>
        </w:rPr>
        <w:t xml:space="preserve">. </w:t>
      </w:r>
      <w:r w:rsidR="00AF4A34" w:rsidRPr="00D21C9A">
        <w:rPr>
          <w:rFonts w:ascii="Verdana" w:hAnsi="Verdana" w:cs="Arial"/>
        </w:rPr>
        <w:t xml:space="preserve"> </w:t>
      </w:r>
      <w:r w:rsidR="00D21C9A">
        <w:rPr>
          <w:rFonts w:ascii="Verdana" w:hAnsi="Verdana" w:cs="Arial"/>
        </w:rPr>
        <w:t>H</w:t>
      </w:r>
      <w:r w:rsidR="00AF4A34" w:rsidRPr="00D21C9A">
        <w:rPr>
          <w:rFonts w:ascii="Verdana" w:hAnsi="Verdana" w:cs="Arial"/>
        </w:rPr>
        <w:t xml:space="preserve">lutverk fjármálastofnana, ríkisstjórna, Seðlabankans og allra annarra megingerenda í atburðarásinni. </w:t>
      </w:r>
      <w:r w:rsidRPr="00D21C9A">
        <w:rPr>
          <w:rFonts w:ascii="Verdana" w:hAnsi="Verdana"/>
        </w:rPr>
        <w:t xml:space="preserve"> </w:t>
      </w:r>
      <w:r w:rsidR="004F7C40" w:rsidRPr="00D21C9A">
        <w:rPr>
          <w:rFonts w:ascii="Verdana" w:hAnsi="Verdana"/>
        </w:rPr>
        <w:t>Lagt er til að fengnir verði óháðir sérfræðingar í þetta verkefni</w:t>
      </w:r>
      <w:r w:rsidR="00DA53C4" w:rsidRPr="00D21C9A">
        <w:rPr>
          <w:rFonts w:ascii="Verdana" w:hAnsi="Verdana"/>
        </w:rPr>
        <w:t>, bæði innlendir og erlendir</w:t>
      </w:r>
      <w:r w:rsidR="004F7C40" w:rsidRPr="00D21C9A">
        <w:rPr>
          <w:rFonts w:ascii="Verdana" w:hAnsi="Verdana"/>
        </w:rPr>
        <w:t>.</w:t>
      </w:r>
    </w:p>
    <w:p w:rsidR="00064407" w:rsidRPr="00D21C9A" w:rsidRDefault="004F7C40">
      <w:pPr>
        <w:pStyle w:val="ListParagraph"/>
        <w:numPr>
          <w:ilvl w:val="0"/>
          <w:numId w:val="17"/>
        </w:numPr>
        <w:spacing w:before="120" w:after="120"/>
        <w:ind w:left="1134" w:hanging="425"/>
        <w:rPr>
          <w:rFonts w:ascii="Verdana" w:hAnsi="Verdana"/>
          <w:b/>
        </w:rPr>
      </w:pPr>
      <w:r w:rsidRPr="00D21C9A">
        <w:rPr>
          <w:rFonts w:ascii="Verdana" w:hAnsi="Verdana"/>
        </w:rPr>
        <w:t>Mikilvægt er að settar verði skýrari reglur um samfélagslega ábyrgð fyrirtækja og stjórnenda þeirra, þar sem áhersla verði lögð á siðferði og ábyrgð.</w:t>
      </w:r>
    </w:p>
    <w:p w:rsidR="00064407" w:rsidRPr="00D21C9A" w:rsidRDefault="00883C6B">
      <w:pPr>
        <w:pStyle w:val="ListParagraph"/>
        <w:numPr>
          <w:ilvl w:val="0"/>
          <w:numId w:val="17"/>
        </w:numPr>
        <w:spacing w:before="120" w:after="120"/>
        <w:ind w:left="1134" w:hanging="425"/>
        <w:rPr>
          <w:rFonts w:ascii="Verdana" w:hAnsi="Verdana"/>
          <w:b/>
        </w:rPr>
      </w:pPr>
      <w:r w:rsidRPr="00D21C9A">
        <w:rPr>
          <w:rFonts w:ascii="Verdana" w:hAnsi="Verdana"/>
        </w:rPr>
        <w:t>Með auknu skattfé í fjármálakerfið verð</w:t>
      </w:r>
      <w:r w:rsidR="004F7C40" w:rsidRPr="00D21C9A">
        <w:rPr>
          <w:rFonts w:ascii="Verdana" w:hAnsi="Verdana"/>
        </w:rPr>
        <w:t>a</w:t>
      </w:r>
      <w:r w:rsidRPr="00D21C9A">
        <w:rPr>
          <w:rFonts w:ascii="Verdana" w:hAnsi="Verdana"/>
        </w:rPr>
        <w:t xml:space="preserve"> að fylgja opinber áhrif og stjórn</w:t>
      </w:r>
      <w:r w:rsidR="00F02C6D" w:rsidRPr="00D21C9A">
        <w:rPr>
          <w:rFonts w:ascii="Verdana" w:hAnsi="Verdana"/>
        </w:rPr>
        <w:t>un</w:t>
      </w:r>
      <w:r w:rsidRPr="00D21C9A">
        <w:rPr>
          <w:rFonts w:ascii="Verdana" w:hAnsi="Verdana"/>
        </w:rPr>
        <w:t xml:space="preserve"> þannig að hægt verði að auka siðgæði og breyta </w:t>
      </w:r>
      <w:r w:rsidR="004776BD" w:rsidRPr="00D21C9A">
        <w:rPr>
          <w:rFonts w:ascii="Verdana" w:hAnsi="Verdana"/>
        </w:rPr>
        <w:t xml:space="preserve">markvisst </w:t>
      </w:r>
      <w:r w:rsidRPr="00D21C9A">
        <w:rPr>
          <w:rFonts w:ascii="Verdana" w:hAnsi="Verdana"/>
        </w:rPr>
        <w:t xml:space="preserve">hegðun </w:t>
      </w:r>
      <w:r w:rsidR="004F7C40" w:rsidRPr="00D21C9A">
        <w:rPr>
          <w:rFonts w:ascii="Verdana" w:hAnsi="Verdana"/>
        </w:rPr>
        <w:t>stjórnenda.</w:t>
      </w:r>
    </w:p>
    <w:p w:rsidR="00064407" w:rsidRPr="00D21C9A" w:rsidRDefault="00883C6B">
      <w:pPr>
        <w:pStyle w:val="ListParagraph"/>
        <w:numPr>
          <w:ilvl w:val="0"/>
          <w:numId w:val="17"/>
        </w:numPr>
        <w:spacing w:before="120" w:after="120"/>
        <w:ind w:left="1134" w:hanging="425"/>
        <w:rPr>
          <w:rFonts w:ascii="Verdana" w:hAnsi="Verdana"/>
          <w:b/>
        </w:rPr>
      </w:pPr>
      <w:r w:rsidRPr="00D21C9A">
        <w:rPr>
          <w:rFonts w:ascii="Verdana" w:hAnsi="Verdana"/>
        </w:rPr>
        <w:t>Auka verður eftirlit með fjármálakerfinu með tilliti til heimilda til skuldsetningar með því að herða kröfur um hlutfall handfastra eigna á móti skuldum</w:t>
      </w:r>
      <w:r w:rsidR="004F7C40" w:rsidRPr="00D21C9A">
        <w:rPr>
          <w:rFonts w:ascii="Verdana" w:hAnsi="Verdana"/>
        </w:rPr>
        <w:t>.</w:t>
      </w:r>
    </w:p>
    <w:p w:rsidR="00064407" w:rsidRPr="00D21C9A" w:rsidRDefault="00883C6B">
      <w:pPr>
        <w:pStyle w:val="ListParagraph"/>
        <w:numPr>
          <w:ilvl w:val="0"/>
          <w:numId w:val="17"/>
        </w:numPr>
        <w:spacing w:before="120" w:after="120"/>
        <w:ind w:left="1134" w:hanging="425"/>
        <w:rPr>
          <w:rFonts w:ascii="Verdana" w:hAnsi="Verdana"/>
          <w:b/>
        </w:rPr>
      </w:pPr>
      <w:r w:rsidRPr="00D21C9A">
        <w:rPr>
          <w:rFonts w:ascii="Verdana" w:hAnsi="Verdana"/>
        </w:rPr>
        <w:t>Setja verður alþjóðlegar reglur um aðhald að fjármálastarfsemi í ljósi þess hvers hnattvæ</w:t>
      </w:r>
      <w:r w:rsidR="00DA53C4" w:rsidRPr="00D21C9A">
        <w:rPr>
          <w:rFonts w:ascii="Verdana" w:hAnsi="Verdana"/>
        </w:rPr>
        <w:t>dd</w:t>
      </w:r>
      <w:r w:rsidRPr="00D21C9A">
        <w:rPr>
          <w:rFonts w:ascii="Verdana" w:hAnsi="Verdana"/>
        </w:rPr>
        <w:t>ur fjármálageirinn er</w:t>
      </w:r>
      <w:r w:rsidR="00DA53C4" w:rsidRPr="00D21C9A">
        <w:rPr>
          <w:rFonts w:ascii="Verdana" w:hAnsi="Verdana"/>
        </w:rPr>
        <w:t>.</w:t>
      </w:r>
    </w:p>
    <w:sectPr w:rsidR="00064407" w:rsidRPr="00D21C9A" w:rsidSect="002B28F8">
      <w:pgSz w:w="12240" w:h="15840"/>
      <w:pgMar w:top="1440" w:right="900"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5BD1" w:rsidRDefault="009D5BD1" w:rsidP="006941E8">
      <w:pPr>
        <w:spacing w:after="0" w:line="240" w:lineRule="auto"/>
      </w:pPr>
      <w:r>
        <w:separator/>
      </w:r>
    </w:p>
  </w:endnote>
  <w:endnote w:type="continuationSeparator" w:id="1">
    <w:p w:rsidR="009D5BD1" w:rsidRDefault="009D5BD1" w:rsidP="00694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oho Pro Light">
    <w:panose1 w:val="00000000000000000000"/>
    <w:charset w:val="00"/>
    <w:family w:val="roman"/>
    <w:notTrueType/>
    <w:pitch w:val="variable"/>
    <w:sig w:usb0="E00000AF" w:usb1="5000205B" w:usb2="00000000" w:usb3="00000000" w:csb0="0000009B"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5BD1" w:rsidRDefault="009D5BD1" w:rsidP="006941E8">
      <w:pPr>
        <w:spacing w:after="0" w:line="240" w:lineRule="auto"/>
      </w:pPr>
      <w:r>
        <w:separator/>
      </w:r>
    </w:p>
  </w:footnote>
  <w:footnote w:type="continuationSeparator" w:id="1">
    <w:p w:rsidR="009D5BD1" w:rsidRDefault="009D5BD1" w:rsidP="00694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E7C09"/>
    <w:multiLevelType w:val="hybridMultilevel"/>
    <w:tmpl w:val="4B8A690C"/>
    <w:lvl w:ilvl="0" w:tplc="81A4E71E">
      <w:start w:val="1"/>
      <w:numFmt w:val="bullet"/>
      <w:lvlText w:val="•"/>
      <w:lvlJc w:val="left"/>
      <w:pPr>
        <w:tabs>
          <w:tab w:val="num" w:pos="720"/>
        </w:tabs>
        <w:ind w:left="720" w:hanging="360"/>
      </w:pPr>
      <w:rPr>
        <w:rFonts w:ascii="Arial" w:hAnsi="Arial" w:hint="default"/>
      </w:rPr>
    </w:lvl>
    <w:lvl w:ilvl="1" w:tplc="096E2F32" w:tentative="1">
      <w:start w:val="1"/>
      <w:numFmt w:val="bullet"/>
      <w:lvlText w:val="•"/>
      <w:lvlJc w:val="left"/>
      <w:pPr>
        <w:tabs>
          <w:tab w:val="num" w:pos="1440"/>
        </w:tabs>
        <w:ind w:left="1440" w:hanging="360"/>
      </w:pPr>
      <w:rPr>
        <w:rFonts w:ascii="Arial" w:hAnsi="Arial" w:hint="default"/>
      </w:rPr>
    </w:lvl>
    <w:lvl w:ilvl="2" w:tplc="20F0E5C6" w:tentative="1">
      <w:start w:val="1"/>
      <w:numFmt w:val="bullet"/>
      <w:lvlText w:val="•"/>
      <w:lvlJc w:val="left"/>
      <w:pPr>
        <w:tabs>
          <w:tab w:val="num" w:pos="2160"/>
        </w:tabs>
        <w:ind w:left="2160" w:hanging="360"/>
      </w:pPr>
      <w:rPr>
        <w:rFonts w:ascii="Arial" w:hAnsi="Arial" w:hint="default"/>
      </w:rPr>
    </w:lvl>
    <w:lvl w:ilvl="3" w:tplc="966C3AA0" w:tentative="1">
      <w:start w:val="1"/>
      <w:numFmt w:val="bullet"/>
      <w:lvlText w:val="•"/>
      <w:lvlJc w:val="left"/>
      <w:pPr>
        <w:tabs>
          <w:tab w:val="num" w:pos="2880"/>
        </w:tabs>
        <w:ind w:left="2880" w:hanging="360"/>
      </w:pPr>
      <w:rPr>
        <w:rFonts w:ascii="Arial" w:hAnsi="Arial" w:hint="default"/>
      </w:rPr>
    </w:lvl>
    <w:lvl w:ilvl="4" w:tplc="5440AA78" w:tentative="1">
      <w:start w:val="1"/>
      <w:numFmt w:val="bullet"/>
      <w:lvlText w:val="•"/>
      <w:lvlJc w:val="left"/>
      <w:pPr>
        <w:tabs>
          <w:tab w:val="num" w:pos="3600"/>
        </w:tabs>
        <w:ind w:left="3600" w:hanging="360"/>
      </w:pPr>
      <w:rPr>
        <w:rFonts w:ascii="Arial" w:hAnsi="Arial" w:hint="default"/>
      </w:rPr>
    </w:lvl>
    <w:lvl w:ilvl="5" w:tplc="35D0EB4C" w:tentative="1">
      <w:start w:val="1"/>
      <w:numFmt w:val="bullet"/>
      <w:lvlText w:val="•"/>
      <w:lvlJc w:val="left"/>
      <w:pPr>
        <w:tabs>
          <w:tab w:val="num" w:pos="4320"/>
        </w:tabs>
        <w:ind w:left="4320" w:hanging="360"/>
      </w:pPr>
      <w:rPr>
        <w:rFonts w:ascii="Arial" w:hAnsi="Arial" w:hint="default"/>
      </w:rPr>
    </w:lvl>
    <w:lvl w:ilvl="6" w:tplc="7F6255CA" w:tentative="1">
      <w:start w:val="1"/>
      <w:numFmt w:val="bullet"/>
      <w:lvlText w:val="•"/>
      <w:lvlJc w:val="left"/>
      <w:pPr>
        <w:tabs>
          <w:tab w:val="num" w:pos="5040"/>
        </w:tabs>
        <w:ind w:left="5040" w:hanging="360"/>
      </w:pPr>
      <w:rPr>
        <w:rFonts w:ascii="Arial" w:hAnsi="Arial" w:hint="default"/>
      </w:rPr>
    </w:lvl>
    <w:lvl w:ilvl="7" w:tplc="99A02C26" w:tentative="1">
      <w:start w:val="1"/>
      <w:numFmt w:val="bullet"/>
      <w:lvlText w:val="•"/>
      <w:lvlJc w:val="left"/>
      <w:pPr>
        <w:tabs>
          <w:tab w:val="num" w:pos="5760"/>
        </w:tabs>
        <w:ind w:left="5760" w:hanging="360"/>
      </w:pPr>
      <w:rPr>
        <w:rFonts w:ascii="Arial" w:hAnsi="Arial" w:hint="default"/>
      </w:rPr>
    </w:lvl>
    <w:lvl w:ilvl="8" w:tplc="1FFE9C76" w:tentative="1">
      <w:start w:val="1"/>
      <w:numFmt w:val="bullet"/>
      <w:lvlText w:val="•"/>
      <w:lvlJc w:val="left"/>
      <w:pPr>
        <w:tabs>
          <w:tab w:val="num" w:pos="6480"/>
        </w:tabs>
        <w:ind w:left="6480" w:hanging="360"/>
      </w:pPr>
      <w:rPr>
        <w:rFonts w:ascii="Arial" w:hAnsi="Arial" w:hint="default"/>
      </w:rPr>
    </w:lvl>
  </w:abstractNum>
  <w:abstractNum w:abstractNumId="1">
    <w:nsid w:val="0C387538"/>
    <w:multiLevelType w:val="hybridMultilevel"/>
    <w:tmpl w:val="730ABC36"/>
    <w:lvl w:ilvl="0" w:tplc="02D604A0">
      <w:start w:val="10"/>
      <w:numFmt w:val="decimal"/>
      <w:lvlText w:val="%1."/>
      <w:lvlJc w:val="left"/>
      <w:pPr>
        <w:tabs>
          <w:tab w:val="num" w:pos="720"/>
        </w:tabs>
        <w:ind w:left="720" w:hanging="360"/>
      </w:pPr>
    </w:lvl>
    <w:lvl w:ilvl="1" w:tplc="C38A3DF6" w:tentative="1">
      <w:start w:val="1"/>
      <w:numFmt w:val="decimal"/>
      <w:lvlText w:val="%2."/>
      <w:lvlJc w:val="left"/>
      <w:pPr>
        <w:tabs>
          <w:tab w:val="num" w:pos="1440"/>
        </w:tabs>
        <w:ind w:left="1440" w:hanging="360"/>
      </w:pPr>
    </w:lvl>
    <w:lvl w:ilvl="2" w:tplc="7A0CBD9C" w:tentative="1">
      <w:start w:val="1"/>
      <w:numFmt w:val="decimal"/>
      <w:lvlText w:val="%3."/>
      <w:lvlJc w:val="left"/>
      <w:pPr>
        <w:tabs>
          <w:tab w:val="num" w:pos="2160"/>
        </w:tabs>
        <w:ind w:left="2160" w:hanging="360"/>
      </w:pPr>
    </w:lvl>
    <w:lvl w:ilvl="3" w:tplc="AF304BE6" w:tentative="1">
      <w:start w:val="1"/>
      <w:numFmt w:val="decimal"/>
      <w:lvlText w:val="%4."/>
      <w:lvlJc w:val="left"/>
      <w:pPr>
        <w:tabs>
          <w:tab w:val="num" w:pos="2880"/>
        </w:tabs>
        <w:ind w:left="2880" w:hanging="360"/>
      </w:pPr>
    </w:lvl>
    <w:lvl w:ilvl="4" w:tplc="1BB69156" w:tentative="1">
      <w:start w:val="1"/>
      <w:numFmt w:val="decimal"/>
      <w:lvlText w:val="%5."/>
      <w:lvlJc w:val="left"/>
      <w:pPr>
        <w:tabs>
          <w:tab w:val="num" w:pos="3600"/>
        </w:tabs>
        <w:ind w:left="3600" w:hanging="360"/>
      </w:pPr>
    </w:lvl>
    <w:lvl w:ilvl="5" w:tplc="2F1CCD98" w:tentative="1">
      <w:start w:val="1"/>
      <w:numFmt w:val="decimal"/>
      <w:lvlText w:val="%6."/>
      <w:lvlJc w:val="left"/>
      <w:pPr>
        <w:tabs>
          <w:tab w:val="num" w:pos="4320"/>
        </w:tabs>
        <w:ind w:left="4320" w:hanging="360"/>
      </w:pPr>
    </w:lvl>
    <w:lvl w:ilvl="6" w:tplc="BC6ADF38" w:tentative="1">
      <w:start w:val="1"/>
      <w:numFmt w:val="decimal"/>
      <w:lvlText w:val="%7."/>
      <w:lvlJc w:val="left"/>
      <w:pPr>
        <w:tabs>
          <w:tab w:val="num" w:pos="5040"/>
        </w:tabs>
        <w:ind w:left="5040" w:hanging="360"/>
      </w:pPr>
    </w:lvl>
    <w:lvl w:ilvl="7" w:tplc="21C044E2" w:tentative="1">
      <w:start w:val="1"/>
      <w:numFmt w:val="decimal"/>
      <w:lvlText w:val="%8."/>
      <w:lvlJc w:val="left"/>
      <w:pPr>
        <w:tabs>
          <w:tab w:val="num" w:pos="5760"/>
        </w:tabs>
        <w:ind w:left="5760" w:hanging="360"/>
      </w:pPr>
    </w:lvl>
    <w:lvl w:ilvl="8" w:tplc="E8940B9E" w:tentative="1">
      <w:start w:val="1"/>
      <w:numFmt w:val="decimal"/>
      <w:lvlText w:val="%9."/>
      <w:lvlJc w:val="left"/>
      <w:pPr>
        <w:tabs>
          <w:tab w:val="num" w:pos="6480"/>
        </w:tabs>
        <w:ind w:left="6480" w:hanging="360"/>
      </w:pPr>
    </w:lvl>
  </w:abstractNum>
  <w:abstractNum w:abstractNumId="2">
    <w:nsid w:val="0DC73F73"/>
    <w:multiLevelType w:val="hybridMultilevel"/>
    <w:tmpl w:val="BA8C2FFC"/>
    <w:lvl w:ilvl="0" w:tplc="57BC398C">
      <w:start w:val="3"/>
      <w:numFmt w:val="decimal"/>
      <w:lvlText w:val="%1."/>
      <w:lvlJc w:val="left"/>
      <w:pPr>
        <w:tabs>
          <w:tab w:val="num" w:pos="720"/>
        </w:tabs>
        <w:ind w:left="720" w:hanging="360"/>
      </w:pPr>
    </w:lvl>
    <w:lvl w:ilvl="1" w:tplc="30488D42" w:tentative="1">
      <w:start w:val="1"/>
      <w:numFmt w:val="decimal"/>
      <w:lvlText w:val="%2."/>
      <w:lvlJc w:val="left"/>
      <w:pPr>
        <w:tabs>
          <w:tab w:val="num" w:pos="1440"/>
        </w:tabs>
        <w:ind w:left="1440" w:hanging="360"/>
      </w:pPr>
    </w:lvl>
    <w:lvl w:ilvl="2" w:tplc="7E9245D8" w:tentative="1">
      <w:start w:val="1"/>
      <w:numFmt w:val="decimal"/>
      <w:lvlText w:val="%3."/>
      <w:lvlJc w:val="left"/>
      <w:pPr>
        <w:tabs>
          <w:tab w:val="num" w:pos="2160"/>
        </w:tabs>
        <w:ind w:left="2160" w:hanging="360"/>
      </w:pPr>
    </w:lvl>
    <w:lvl w:ilvl="3" w:tplc="C39A95E2" w:tentative="1">
      <w:start w:val="1"/>
      <w:numFmt w:val="decimal"/>
      <w:lvlText w:val="%4."/>
      <w:lvlJc w:val="left"/>
      <w:pPr>
        <w:tabs>
          <w:tab w:val="num" w:pos="2880"/>
        </w:tabs>
        <w:ind w:left="2880" w:hanging="360"/>
      </w:pPr>
    </w:lvl>
    <w:lvl w:ilvl="4" w:tplc="6F64DF18" w:tentative="1">
      <w:start w:val="1"/>
      <w:numFmt w:val="decimal"/>
      <w:lvlText w:val="%5."/>
      <w:lvlJc w:val="left"/>
      <w:pPr>
        <w:tabs>
          <w:tab w:val="num" w:pos="3600"/>
        </w:tabs>
        <w:ind w:left="3600" w:hanging="360"/>
      </w:pPr>
    </w:lvl>
    <w:lvl w:ilvl="5" w:tplc="4F12BC02" w:tentative="1">
      <w:start w:val="1"/>
      <w:numFmt w:val="decimal"/>
      <w:lvlText w:val="%6."/>
      <w:lvlJc w:val="left"/>
      <w:pPr>
        <w:tabs>
          <w:tab w:val="num" w:pos="4320"/>
        </w:tabs>
        <w:ind w:left="4320" w:hanging="360"/>
      </w:pPr>
    </w:lvl>
    <w:lvl w:ilvl="6" w:tplc="5366BFA0" w:tentative="1">
      <w:start w:val="1"/>
      <w:numFmt w:val="decimal"/>
      <w:lvlText w:val="%7."/>
      <w:lvlJc w:val="left"/>
      <w:pPr>
        <w:tabs>
          <w:tab w:val="num" w:pos="5040"/>
        </w:tabs>
        <w:ind w:left="5040" w:hanging="360"/>
      </w:pPr>
    </w:lvl>
    <w:lvl w:ilvl="7" w:tplc="CCCAD6A2" w:tentative="1">
      <w:start w:val="1"/>
      <w:numFmt w:val="decimal"/>
      <w:lvlText w:val="%8."/>
      <w:lvlJc w:val="left"/>
      <w:pPr>
        <w:tabs>
          <w:tab w:val="num" w:pos="5760"/>
        </w:tabs>
        <w:ind w:left="5760" w:hanging="360"/>
      </w:pPr>
    </w:lvl>
    <w:lvl w:ilvl="8" w:tplc="82962688" w:tentative="1">
      <w:start w:val="1"/>
      <w:numFmt w:val="decimal"/>
      <w:lvlText w:val="%9."/>
      <w:lvlJc w:val="left"/>
      <w:pPr>
        <w:tabs>
          <w:tab w:val="num" w:pos="6480"/>
        </w:tabs>
        <w:ind w:left="6480" w:hanging="360"/>
      </w:pPr>
    </w:lvl>
  </w:abstractNum>
  <w:abstractNum w:abstractNumId="3">
    <w:nsid w:val="18256CDE"/>
    <w:multiLevelType w:val="hybridMultilevel"/>
    <w:tmpl w:val="A28444A2"/>
    <w:lvl w:ilvl="0" w:tplc="816815D2">
      <w:start w:val="11"/>
      <w:numFmt w:val="decimal"/>
      <w:lvlText w:val="%1."/>
      <w:lvlJc w:val="left"/>
      <w:pPr>
        <w:tabs>
          <w:tab w:val="num" w:pos="720"/>
        </w:tabs>
        <w:ind w:left="720" w:hanging="360"/>
      </w:pPr>
    </w:lvl>
    <w:lvl w:ilvl="1" w:tplc="9B242DB2">
      <w:start w:val="1"/>
      <w:numFmt w:val="decimal"/>
      <w:lvlText w:val="%2."/>
      <w:lvlJc w:val="left"/>
      <w:pPr>
        <w:tabs>
          <w:tab w:val="num" w:pos="1440"/>
        </w:tabs>
        <w:ind w:left="1440" w:hanging="360"/>
      </w:pPr>
    </w:lvl>
    <w:lvl w:ilvl="2" w:tplc="72E096DC" w:tentative="1">
      <w:start w:val="1"/>
      <w:numFmt w:val="decimal"/>
      <w:lvlText w:val="%3."/>
      <w:lvlJc w:val="left"/>
      <w:pPr>
        <w:tabs>
          <w:tab w:val="num" w:pos="2160"/>
        </w:tabs>
        <w:ind w:left="2160" w:hanging="360"/>
      </w:pPr>
    </w:lvl>
    <w:lvl w:ilvl="3" w:tplc="E8549C04" w:tentative="1">
      <w:start w:val="1"/>
      <w:numFmt w:val="decimal"/>
      <w:lvlText w:val="%4."/>
      <w:lvlJc w:val="left"/>
      <w:pPr>
        <w:tabs>
          <w:tab w:val="num" w:pos="2880"/>
        </w:tabs>
        <w:ind w:left="2880" w:hanging="360"/>
      </w:pPr>
    </w:lvl>
    <w:lvl w:ilvl="4" w:tplc="C70CA8C0" w:tentative="1">
      <w:start w:val="1"/>
      <w:numFmt w:val="decimal"/>
      <w:lvlText w:val="%5."/>
      <w:lvlJc w:val="left"/>
      <w:pPr>
        <w:tabs>
          <w:tab w:val="num" w:pos="3600"/>
        </w:tabs>
        <w:ind w:left="3600" w:hanging="360"/>
      </w:pPr>
    </w:lvl>
    <w:lvl w:ilvl="5" w:tplc="650270F8" w:tentative="1">
      <w:start w:val="1"/>
      <w:numFmt w:val="decimal"/>
      <w:lvlText w:val="%6."/>
      <w:lvlJc w:val="left"/>
      <w:pPr>
        <w:tabs>
          <w:tab w:val="num" w:pos="4320"/>
        </w:tabs>
        <w:ind w:left="4320" w:hanging="360"/>
      </w:pPr>
    </w:lvl>
    <w:lvl w:ilvl="6" w:tplc="374CB8AC" w:tentative="1">
      <w:start w:val="1"/>
      <w:numFmt w:val="decimal"/>
      <w:lvlText w:val="%7."/>
      <w:lvlJc w:val="left"/>
      <w:pPr>
        <w:tabs>
          <w:tab w:val="num" w:pos="5040"/>
        </w:tabs>
        <w:ind w:left="5040" w:hanging="360"/>
      </w:pPr>
    </w:lvl>
    <w:lvl w:ilvl="7" w:tplc="56CA0A38" w:tentative="1">
      <w:start w:val="1"/>
      <w:numFmt w:val="decimal"/>
      <w:lvlText w:val="%8."/>
      <w:lvlJc w:val="left"/>
      <w:pPr>
        <w:tabs>
          <w:tab w:val="num" w:pos="5760"/>
        </w:tabs>
        <w:ind w:left="5760" w:hanging="360"/>
      </w:pPr>
    </w:lvl>
    <w:lvl w:ilvl="8" w:tplc="6B24C706" w:tentative="1">
      <w:start w:val="1"/>
      <w:numFmt w:val="decimal"/>
      <w:lvlText w:val="%9."/>
      <w:lvlJc w:val="left"/>
      <w:pPr>
        <w:tabs>
          <w:tab w:val="num" w:pos="6480"/>
        </w:tabs>
        <w:ind w:left="6480" w:hanging="360"/>
      </w:pPr>
    </w:lvl>
  </w:abstractNum>
  <w:abstractNum w:abstractNumId="4">
    <w:nsid w:val="1C645869"/>
    <w:multiLevelType w:val="hybridMultilevel"/>
    <w:tmpl w:val="BAF861EC"/>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5">
    <w:nsid w:val="1DFF7BF8"/>
    <w:multiLevelType w:val="hybridMultilevel"/>
    <w:tmpl w:val="799261A4"/>
    <w:lvl w:ilvl="0" w:tplc="4FFCE020">
      <w:start w:val="1"/>
      <w:numFmt w:val="bullet"/>
      <w:lvlText w:val="•"/>
      <w:lvlJc w:val="left"/>
      <w:pPr>
        <w:tabs>
          <w:tab w:val="num" w:pos="720"/>
        </w:tabs>
        <w:ind w:left="720" w:hanging="360"/>
      </w:pPr>
      <w:rPr>
        <w:rFonts w:ascii="Arial" w:hAnsi="Arial" w:hint="default"/>
      </w:rPr>
    </w:lvl>
    <w:lvl w:ilvl="1" w:tplc="B37C1A4C" w:tentative="1">
      <w:start w:val="1"/>
      <w:numFmt w:val="bullet"/>
      <w:lvlText w:val="•"/>
      <w:lvlJc w:val="left"/>
      <w:pPr>
        <w:tabs>
          <w:tab w:val="num" w:pos="1440"/>
        </w:tabs>
        <w:ind w:left="1440" w:hanging="360"/>
      </w:pPr>
      <w:rPr>
        <w:rFonts w:ascii="Arial" w:hAnsi="Arial" w:hint="default"/>
      </w:rPr>
    </w:lvl>
    <w:lvl w:ilvl="2" w:tplc="4AE832A6" w:tentative="1">
      <w:start w:val="1"/>
      <w:numFmt w:val="bullet"/>
      <w:lvlText w:val="•"/>
      <w:lvlJc w:val="left"/>
      <w:pPr>
        <w:tabs>
          <w:tab w:val="num" w:pos="2160"/>
        </w:tabs>
        <w:ind w:left="2160" w:hanging="360"/>
      </w:pPr>
      <w:rPr>
        <w:rFonts w:ascii="Arial" w:hAnsi="Arial" w:hint="default"/>
      </w:rPr>
    </w:lvl>
    <w:lvl w:ilvl="3" w:tplc="515E091C" w:tentative="1">
      <w:start w:val="1"/>
      <w:numFmt w:val="bullet"/>
      <w:lvlText w:val="•"/>
      <w:lvlJc w:val="left"/>
      <w:pPr>
        <w:tabs>
          <w:tab w:val="num" w:pos="2880"/>
        </w:tabs>
        <w:ind w:left="2880" w:hanging="360"/>
      </w:pPr>
      <w:rPr>
        <w:rFonts w:ascii="Arial" w:hAnsi="Arial" w:hint="default"/>
      </w:rPr>
    </w:lvl>
    <w:lvl w:ilvl="4" w:tplc="D7E2A496" w:tentative="1">
      <w:start w:val="1"/>
      <w:numFmt w:val="bullet"/>
      <w:lvlText w:val="•"/>
      <w:lvlJc w:val="left"/>
      <w:pPr>
        <w:tabs>
          <w:tab w:val="num" w:pos="3600"/>
        </w:tabs>
        <w:ind w:left="3600" w:hanging="360"/>
      </w:pPr>
      <w:rPr>
        <w:rFonts w:ascii="Arial" w:hAnsi="Arial" w:hint="default"/>
      </w:rPr>
    </w:lvl>
    <w:lvl w:ilvl="5" w:tplc="92BE2E26" w:tentative="1">
      <w:start w:val="1"/>
      <w:numFmt w:val="bullet"/>
      <w:lvlText w:val="•"/>
      <w:lvlJc w:val="left"/>
      <w:pPr>
        <w:tabs>
          <w:tab w:val="num" w:pos="4320"/>
        </w:tabs>
        <w:ind w:left="4320" w:hanging="360"/>
      </w:pPr>
      <w:rPr>
        <w:rFonts w:ascii="Arial" w:hAnsi="Arial" w:hint="default"/>
      </w:rPr>
    </w:lvl>
    <w:lvl w:ilvl="6" w:tplc="F23816C4" w:tentative="1">
      <w:start w:val="1"/>
      <w:numFmt w:val="bullet"/>
      <w:lvlText w:val="•"/>
      <w:lvlJc w:val="left"/>
      <w:pPr>
        <w:tabs>
          <w:tab w:val="num" w:pos="5040"/>
        </w:tabs>
        <w:ind w:left="5040" w:hanging="360"/>
      </w:pPr>
      <w:rPr>
        <w:rFonts w:ascii="Arial" w:hAnsi="Arial" w:hint="default"/>
      </w:rPr>
    </w:lvl>
    <w:lvl w:ilvl="7" w:tplc="B0705B7A" w:tentative="1">
      <w:start w:val="1"/>
      <w:numFmt w:val="bullet"/>
      <w:lvlText w:val="•"/>
      <w:lvlJc w:val="left"/>
      <w:pPr>
        <w:tabs>
          <w:tab w:val="num" w:pos="5760"/>
        </w:tabs>
        <w:ind w:left="5760" w:hanging="360"/>
      </w:pPr>
      <w:rPr>
        <w:rFonts w:ascii="Arial" w:hAnsi="Arial" w:hint="default"/>
      </w:rPr>
    </w:lvl>
    <w:lvl w:ilvl="8" w:tplc="AE822FF4" w:tentative="1">
      <w:start w:val="1"/>
      <w:numFmt w:val="bullet"/>
      <w:lvlText w:val="•"/>
      <w:lvlJc w:val="left"/>
      <w:pPr>
        <w:tabs>
          <w:tab w:val="num" w:pos="6480"/>
        </w:tabs>
        <w:ind w:left="6480" w:hanging="360"/>
      </w:pPr>
      <w:rPr>
        <w:rFonts w:ascii="Arial" w:hAnsi="Arial" w:hint="default"/>
      </w:rPr>
    </w:lvl>
  </w:abstractNum>
  <w:abstractNum w:abstractNumId="6">
    <w:nsid w:val="2A8C06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43644F4"/>
    <w:multiLevelType w:val="hybridMultilevel"/>
    <w:tmpl w:val="121866EA"/>
    <w:lvl w:ilvl="0" w:tplc="7FF0BFD0">
      <w:start w:val="9"/>
      <w:numFmt w:val="decimal"/>
      <w:lvlText w:val="%1."/>
      <w:lvlJc w:val="left"/>
      <w:pPr>
        <w:tabs>
          <w:tab w:val="num" w:pos="720"/>
        </w:tabs>
        <w:ind w:left="720" w:hanging="360"/>
      </w:pPr>
    </w:lvl>
    <w:lvl w:ilvl="1" w:tplc="2A22DCF0" w:tentative="1">
      <w:start w:val="1"/>
      <w:numFmt w:val="decimal"/>
      <w:lvlText w:val="%2."/>
      <w:lvlJc w:val="left"/>
      <w:pPr>
        <w:tabs>
          <w:tab w:val="num" w:pos="1440"/>
        </w:tabs>
        <w:ind w:left="1440" w:hanging="360"/>
      </w:pPr>
    </w:lvl>
    <w:lvl w:ilvl="2" w:tplc="8F6E1526" w:tentative="1">
      <w:start w:val="1"/>
      <w:numFmt w:val="decimal"/>
      <w:lvlText w:val="%3."/>
      <w:lvlJc w:val="left"/>
      <w:pPr>
        <w:tabs>
          <w:tab w:val="num" w:pos="2160"/>
        </w:tabs>
        <w:ind w:left="2160" w:hanging="360"/>
      </w:pPr>
    </w:lvl>
    <w:lvl w:ilvl="3" w:tplc="9976BDE8" w:tentative="1">
      <w:start w:val="1"/>
      <w:numFmt w:val="decimal"/>
      <w:lvlText w:val="%4."/>
      <w:lvlJc w:val="left"/>
      <w:pPr>
        <w:tabs>
          <w:tab w:val="num" w:pos="2880"/>
        </w:tabs>
        <w:ind w:left="2880" w:hanging="360"/>
      </w:pPr>
    </w:lvl>
    <w:lvl w:ilvl="4" w:tplc="E2B4A440" w:tentative="1">
      <w:start w:val="1"/>
      <w:numFmt w:val="decimal"/>
      <w:lvlText w:val="%5."/>
      <w:lvlJc w:val="left"/>
      <w:pPr>
        <w:tabs>
          <w:tab w:val="num" w:pos="3600"/>
        </w:tabs>
        <w:ind w:left="3600" w:hanging="360"/>
      </w:pPr>
    </w:lvl>
    <w:lvl w:ilvl="5" w:tplc="C18E1278" w:tentative="1">
      <w:start w:val="1"/>
      <w:numFmt w:val="decimal"/>
      <w:lvlText w:val="%6."/>
      <w:lvlJc w:val="left"/>
      <w:pPr>
        <w:tabs>
          <w:tab w:val="num" w:pos="4320"/>
        </w:tabs>
        <w:ind w:left="4320" w:hanging="360"/>
      </w:pPr>
    </w:lvl>
    <w:lvl w:ilvl="6" w:tplc="E2F8BEC8" w:tentative="1">
      <w:start w:val="1"/>
      <w:numFmt w:val="decimal"/>
      <w:lvlText w:val="%7."/>
      <w:lvlJc w:val="left"/>
      <w:pPr>
        <w:tabs>
          <w:tab w:val="num" w:pos="5040"/>
        </w:tabs>
        <w:ind w:left="5040" w:hanging="360"/>
      </w:pPr>
    </w:lvl>
    <w:lvl w:ilvl="7" w:tplc="BA5A8F2E" w:tentative="1">
      <w:start w:val="1"/>
      <w:numFmt w:val="decimal"/>
      <w:lvlText w:val="%8."/>
      <w:lvlJc w:val="left"/>
      <w:pPr>
        <w:tabs>
          <w:tab w:val="num" w:pos="5760"/>
        </w:tabs>
        <w:ind w:left="5760" w:hanging="360"/>
      </w:pPr>
    </w:lvl>
    <w:lvl w:ilvl="8" w:tplc="7AB847F0" w:tentative="1">
      <w:start w:val="1"/>
      <w:numFmt w:val="decimal"/>
      <w:lvlText w:val="%9."/>
      <w:lvlJc w:val="left"/>
      <w:pPr>
        <w:tabs>
          <w:tab w:val="num" w:pos="6480"/>
        </w:tabs>
        <w:ind w:left="6480" w:hanging="360"/>
      </w:pPr>
    </w:lvl>
  </w:abstractNum>
  <w:abstractNum w:abstractNumId="8">
    <w:nsid w:val="35390690"/>
    <w:multiLevelType w:val="hybridMultilevel"/>
    <w:tmpl w:val="D1A8D018"/>
    <w:lvl w:ilvl="0" w:tplc="E050DFB0">
      <w:start w:val="8"/>
      <w:numFmt w:val="decimal"/>
      <w:lvlText w:val="%1."/>
      <w:lvlJc w:val="left"/>
      <w:pPr>
        <w:tabs>
          <w:tab w:val="num" w:pos="720"/>
        </w:tabs>
        <w:ind w:left="720" w:hanging="360"/>
      </w:pPr>
    </w:lvl>
    <w:lvl w:ilvl="1" w:tplc="E7347A5E" w:tentative="1">
      <w:start w:val="1"/>
      <w:numFmt w:val="decimal"/>
      <w:lvlText w:val="%2."/>
      <w:lvlJc w:val="left"/>
      <w:pPr>
        <w:tabs>
          <w:tab w:val="num" w:pos="1440"/>
        </w:tabs>
        <w:ind w:left="1440" w:hanging="360"/>
      </w:pPr>
    </w:lvl>
    <w:lvl w:ilvl="2" w:tplc="DDB4D07C" w:tentative="1">
      <w:start w:val="1"/>
      <w:numFmt w:val="decimal"/>
      <w:lvlText w:val="%3."/>
      <w:lvlJc w:val="left"/>
      <w:pPr>
        <w:tabs>
          <w:tab w:val="num" w:pos="2160"/>
        </w:tabs>
        <w:ind w:left="2160" w:hanging="360"/>
      </w:pPr>
    </w:lvl>
    <w:lvl w:ilvl="3" w:tplc="AF7CCDD6" w:tentative="1">
      <w:start w:val="1"/>
      <w:numFmt w:val="decimal"/>
      <w:lvlText w:val="%4."/>
      <w:lvlJc w:val="left"/>
      <w:pPr>
        <w:tabs>
          <w:tab w:val="num" w:pos="2880"/>
        </w:tabs>
        <w:ind w:left="2880" w:hanging="360"/>
      </w:pPr>
    </w:lvl>
    <w:lvl w:ilvl="4" w:tplc="3274DD52" w:tentative="1">
      <w:start w:val="1"/>
      <w:numFmt w:val="decimal"/>
      <w:lvlText w:val="%5."/>
      <w:lvlJc w:val="left"/>
      <w:pPr>
        <w:tabs>
          <w:tab w:val="num" w:pos="3600"/>
        </w:tabs>
        <w:ind w:left="3600" w:hanging="360"/>
      </w:pPr>
    </w:lvl>
    <w:lvl w:ilvl="5" w:tplc="55424A20" w:tentative="1">
      <w:start w:val="1"/>
      <w:numFmt w:val="decimal"/>
      <w:lvlText w:val="%6."/>
      <w:lvlJc w:val="left"/>
      <w:pPr>
        <w:tabs>
          <w:tab w:val="num" w:pos="4320"/>
        </w:tabs>
        <w:ind w:left="4320" w:hanging="360"/>
      </w:pPr>
    </w:lvl>
    <w:lvl w:ilvl="6" w:tplc="2702F8E6" w:tentative="1">
      <w:start w:val="1"/>
      <w:numFmt w:val="decimal"/>
      <w:lvlText w:val="%7."/>
      <w:lvlJc w:val="left"/>
      <w:pPr>
        <w:tabs>
          <w:tab w:val="num" w:pos="5040"/>
        </w:tabs>
        <w:ind w:left="5040" w:hanging="360"/>
      </w:pPr>
    </w:lvl>
    <w:lvl w:ilvl="7" w:tplc="4E020F08" w:tentative="1">
      <w:start w:val="1"/>
      <w:numFmt w:val="decimal"/>
      <w:lvlText w:val="%8."/>
      <w:lvlJc w:val="left"/>
      <w:pPr>
        <w:tabs>
          <w:tab w:val="num" w:pos="5760"/>
        </w:tabs>
        <w:ind w:left="5760" w:hanging="360"/>
      </w:pPr>
    </w:lvl>
    <w:lvl w:ilvl="8" w:tplc="003C7484" w:tentative="1">
      <w:start w:val="1"/>
      <w:numFmt w:val="decimal"/>
      <w:lvlText w:val="%9."/>
      <w:lvlJc w:val="left"/>
      <w:pPr>
        <w:tabs>
          <w:tab w:val="num" w:pos="6480"/>
        </w:tabs>
        <w:ind w:left="6480" w:hanging="360"/>
      </w:pPr>
    </w:lvl>
  </w:abstractNum>
  <w:abstractNum w:abstractNumId="9">
    <w:nsid w:val="3BC357BB"/>
    <w:multiLevelType w:val="hybridMultilevel"/>
    <w:tmpl w:val="F1ACE4E0"/>
    <w:lvl w:ilvl="0" w:tplc="F218381E">
      <w:start w:val="2"/>
      <w:numFmt w:val="decimal"/>
      <w:lvlText w:val="%1."/>
      <w:lvlJc w:val="left"/>
      <w:pPr>
        <w:tabs>
          <w:tab w:val="num" w:pos="720"/>
        </w:tabs>
        <w:ind w:left="720" w:hanging="360"/>
      </w:pPr>
    </w:lvl>
    <w:lvl w:ilvl="1" w:tplc="2AE048A4" w:tentative="1">
      <w:start w:val="1"/>
      <w:numFmt w:val="decimal"/>
      <w:lvlText w:val="%2."/>
      <w:lvlJc w:val="left"/>
      <w:pPr>
        <w:tabs>
          <w:tab w:val="num" w:pos="1440"/>
        </w:tabs>
        <w:ind w:left="1440" w:hanging="360"/>
      </w:pPr>
    </w:lvl>
    <w:lvl w:ilvl="2" w:tplc="2A2093F6" w:tentative="1">
      <w:start w:val="1"/>
      <w:numFmt w:val="decimal"/>
      <w:lvlText w:val="%3."/>
      <w:lvlJc w:val="left"/>
      <w:pPr>
        <w:tabs>
          <w:tab w:val="num" w:pos="2160"/>
        </w:tabs>
        <w:ind w:left="2160" w:hanging="360"/>
      </w:pPr>
    </w:lvl>
    <w:lvl w:ilvl="3" w:tplc="C68C6FDA" w:tentative="1">
      <w:start w:val="1"/>
      <w:numFmt w:val="decimal"/>
      <w:lvlText w:val="%4."/>
      <w:lvlJc w:val="left"/>
      <w:pPr>
        <w:tabs>
          <w:tab w:val="num" w:pos="2880"/>
        </w:tabs>
        <w:ind w:left="2880" w:hanging="360"/>
      </w:pPr>
    </w:lvl>
    <w:lvl w:ilvl="4" w:tplc="9814D026" w:tentative="1">
      <w:start w:val="1"/>
      <w:numFmt w:val="decimal"/>
      <w:lvlText w:val="%5."/>
      <w:lvlJc w:val="left"/>
      <w:pPr>
        <w:tabs>
          <w:tab w:val="num" w:pos="3600"/>
        </w:tabs>
        <w:ind w:left="3600" w:hanging="360"/>
      </w:pPr>
    </w:lvl>
    <w:lvl w:ilvl="5" w:tplc="C2F82BDA" w:tentative="1">
      <w:start w:val="1"/>
      <w:numFmt w:val="decimal"/>
      <w:lvlText w:val="%6."/>
      <w:lvlJc w:val="left"/>
      <w:pPr>
        <w:tabs>
          <w:tab w:val="num" w:pos="4320"/>
        </w:tabs>
        <w:ind w:left="4320" w:hanging="360"/>
      </w:pPr>
    </w:lvl>
    <w:lvl w:ilvl="6" w:tplc="D982C9AC" w:tentative="1">
      <w:start w:val="1"/>
      <w:numFmt w:val="decimal"/>
      <w:lvlText w:val="%7."/>
      <w:lvlJc w:val="left"/>
      <w:pPr>
        <w:tabs>
          <w:tab w:val="num" w:pos="5040"/>
        </w:tabs>
        <w:ind w:left="5040" w:hanging="360"/>
      </w:pPr>
    </w:lvl>
    <w:lvl w:ilvl="7" w:tplc="71624A74" w:tentative="1">
      <w:start w:val="1"/>
      <w:numFmt w:val="decimal"/>
      <w:lvlText w:val="%8."/>
      <w:lvlJc w:val="left"/>
      <w:pPr>
        <w:tabs>
          <w:tab w:val="num" w:pos="5760"/>
        </w:tabs>
        <w:ind w:left="5760" w:hanging="360"/>
      </w:pPr>
    </w:lvl>
    <w:lvl w:ilvl="8" w:tplc="ABCAD38A" w:tentative="1">
      <w:start w:val="1"/>
      <w:numFmt w:val="decimal"/>
      <w:lvlText w:val="%9."/>
      <w:lvlJc w:val="left"/>
      <w:pPr>
        <w:tabs>
          <w:tab w:val="num" w:pos="6480"/>
        </w:tabs>
        <w:ind w:left="6480" w:hanging="360"/>
      </w:pPr>
    </w:lvl>
  </w:abstractNum>
  <w:abstractNum w:abstractNumId="10">
    <w:nsid w:val="40E0198A"/>
    <w:multiLevelType w:val="hybridMultilevel"/>
    <w:tmpl w:val="57F24A1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244C15"/>
    <w:multiLevelType w:val="hybridMultilevel"/>
    <w:tmpl w:val="E926FD08"/>
    <w:lvl w:ilvl="0" w:tplc="B5E6C570">
      <w:start w:val="6"/>
      <w:numFmt w:val="decimal"/>
      <w:lvlText w:val="%1."/>
      <w:lvlJc w:val="left"/>
      <w:pPr>
        <w:tabs>
          <w:tab w:val="num" w:pos="720"/>
        </w:tabs>
        <w:ind w:left="720" w:hanging="360"/>
      </w:pPr>
    </w:lvl>
    <w:lvl w:ilvl="1" w:tplc="CFD47FEA" w:tentative="1">
      <w:start w:val="1"/>
      <w:numFmt w:val="decimal"/>
      <w:lvlText w:val="%2."/>
      <w:lvlJc w:val="left"/>
      <w:pPr>
        <w:tabs>
          <w:tab w:val="num" w:pos="1440"/>
        </w:tabs>
        <w:ind w:left="1440" w:hanging="360"/>
      </w:pPr>
    </w:lvl>
    <w:lvl w:ilvl="2" w:tplc="9D0EBB98" w:tentative="1">
      <w:start w:val="1"/>
      <w:numFmt w:val="decimal"/>
      <w:lvlText w:val="%3."/>
      <w:lvlJc w:val="left"/>
      <w:pPr>
        <w:tabs>
          <w:tab w:val="num" w:pos="2160"/>
        </w:tabs>
        <w:ind w:left="2160" w:hanging="360"/>
      </w:pPr>
    </w:lvl>
    <w:lvl w:ilvl="3" w:tplc="28A226D6" w:tentative="1">
      <w:start w:val="1"/>
      <w:numFmt w:val="decimal"/>
      <w:lvlText w:val="%4."/>
      <w:lvlJc w:val="left"/>
      <w:pPr>
        <w:tabs>
          <w:tab w:val="num" w:pos="2880"/>
        </w:tabs>
        <w:ind w:left="2880" w:hanging="360"/>
      </w:pPr>
    </w:lvl>
    <w:lvl w:ilvl="4" w:tplc="3F68D802" w:tentative="1">
      <w:start w:val="1"/>
      <w:numFmt w:val="decimal"/>
      <w:lvlText w:val="%5."/>
      <w:lvlJc w:val="left"/>
      <w:pPr>
        <w:tabs>
          <w:tab w:val="num" w:pos="3600"/>
        </w:tabs>
        <w:ind w:left="3600" w:hanging="360"/>
      </w:pPr>
    </w:lvl>
    <w:lvl w:ilvl="5" w:tplc="6F404EBA" w:tentative="1">
      <w:start w:val="1"/>
      <w:numFmt w:val="decimal"/>
      <w:lvlText w:val="%6."/>
      <w:lvlJc w:val="left"/>
      <w:pPr>
        <w:tabs>
          <w:tab w:val="num" w:pos="4320"/>
        </w:tabs>
        <w:ind w:left="4320" w:hanging="360"/>
      </w:pPr>
    </w:lvl>
    <w:lvl w:ilvl="6" w:tplc="9E7C7AEA" w:tentative="1">
      <w:start w:val="1"/>
      <w:numFmt w:val="decimal"/>
      <w:lvlText w:val="%7."/>
      <w:lvlJc w:val="left"/>
      <w:pPr>
        <w:tabs>
          <w:tab w:val="num" w:pos="5040"/>
        </w:tabs>
        <w:ind w:left="5040" w:hanging="360"/>
      </w:pPr>
    </w:lvl>
    <w:lvl w:ilvl="7" w:tplc="CF2EB170" w:tentative="1">
      <w:start w:val="1"/>
      <w:numFmt w:val="decimal"/>
      <w:lvlText w:val="%8."/>
      <w:lvlJc w:val="left"/>
      <w:pPr>
        <w:tabs>
          <w:tab w:val="num" w:pos="5760"/>
        </w:tabs>
        <w:ind w:left="5760" w:hanging="360"/>
      </w:pPr>
    </w:lvl>
    <w:lvl w:ilvl="8" w:tplc="A2B6B746" w:tentative="1">
      <w:start w:val="1"/>
      <w:numFmt w:val="decimal"/>
      <w:lvlText w:val="%9."/>
      <w:lvlJc w:val="left"/>
      <w:pPr>
        <w:tabs>
          <w:tab w:val="num" w:pos="6480"/>
        </w:tabs>
        <w:ind w:left="6480" w:hanging="360"/>
      </w:pPr>
    </w:lvl>
  </w:abstractNum>
  <w:abstractNum w:abstractNumId="12">
    <w:nsid w:val="55555B27"/>
    <w:multiLevelType w:val="hybridMultilevel"/>
    <w:tmpl w:val="895618B0"/>
    <w:lvl w:ilvl="0" w:tplc="79506DB0">
      <w:start w:val="1"/>
      <w:numFmt w:val="decimal"/>
      <w:lvlText w:val="%1."/>
      <w:lvlJc w:val="left"/>
      <w:pPr>
        <w:tabs>
          <w:tab w:val="num" w:pos="720"/>
        </w:tabs>
        <w:ind w:left="720" w:hanging="360"/>
      </w:pPr>
    </w:lvl>
    <w:lvl w:ilvl="1" w:tplc="995861CC" w:tentative="1">
      <w:start w:val="1"/>
      <w:numFmt w:val="decimal"/>
      <w:lvlText w:val="%2."/>
      <w:lvlJc w:val="left"/>
      <w:pPr>
        <w:tabs>
          <w:tab w:val="num" w:pos="1440"/>
        </w:tabs>
        <w:ind w:left="1440" w:hanging="360"/>
      </w:pPr>
    </w:lvl>
    <w:lvl w:ilvl="2" w:tplc="566CFD5C" w:tentative="1">
      <w:start w:val="1"/>
      <w:numFmt w:val="decimal"/>
      <w:lvlText w:val="%3."/>
      <w:lvlJc w:val="left"/>
      <w:pPr>
        <w:tabs>
          <w:tab w:val="num" w:pos="2160"/>
        </w:tabs>
        <w:ind w:left="2160" w:hanging="360"/>
      </w:pPr>
    </w:lvl>
    <w:lvl w:ilvl="3" w:tplc="34946ED4" w:tentative="1">
      <w:start w:val="1"/>
      <w:numFmt w:val="decimal"/>
      <w:lvlText w:val="%4."/>
      <w:lvlJc w:val="left"/>
      <w:pPr>
        <w:tabs>
          <w:tab w:val="num" w:pos="2880"/>
        </w:tabs>
        <w:ind w:left="2880" w:hanging="360"/>
      </w:pPr>
    </w:lvl>
    <w:lvl w:ilvl="4" w:tplc="4170B04C" w:tentative="1">
      <w:start w:val="1"/>
      <w:numFmt w:val="decimal"/>
      <w:lvlText w:val="%5."/>
      <w:lvlJc w:val="left"/>
      <w:pPr>
        <w:tabs>
          <w:tab w:val="num" w:pos="3600"/>
        </w:tabs>
        <w:ind w:left="3600" w:hanging="360"/>
      </w:pPr>
    </w:lvl>
    <w:lvl w:ilvl="5" w:tplc="C882B656" w:tentative="1">
      <w:start w:val="1"/>
      <w:numFmt w:val="decimal"/>
      <w:lvlText w:val="%6."/>
      <w:lvlJc w:val="left"/>
      <w:pPr>
        <w:tabs>
          <w:tab w:val="num" w:pos="4320"/>
        </w:tabs>
        <w:ind w:left="4320" w:hanging="360"/>
      </w:pPr>
    </w:lvl>
    <w:lvl w:ilvl="6" w:tplc="9E8A88EC" w:tentative="1">
      <w:start w:val="1"/>
      <w:numFmt w:val="decimal"/>
      <w:lvlText w:val="%7."/>
      <w:lvlJc w:val="left"/>
      <w:pPr>
        <w:tabs>
          <w:tab w:val="num" w:pos="5040"/>
        </w:tabs>
        <w:ind w:left="5040" w:hanging="360"/>
      </w:pPr>
    </w:lvl>
    <w:lvl w:ilvl="7" w:tplc="2E20D232" w:tentative="1">
      <w:start w:val="1"/>
      <w:numFmt w:val="decimal"/>
      <w:lvlText w:val="%8."/>
      <w:lvlJc w:val="left"/>
      <w:pPr>
        <w:tabs>
          <w:tab w:val="num" w:pos="5760"/>
        </w:tabs>
        <w:ind w:left="5760" w:hanging="360"/>
      </w:pPr>
    </w:lvl>
    <w:lvl w:ilvl="8" w:tplc="7DA6D1E2" w:tentative="1">
      <w:start w:val="1"/>
      <w:numFmt w:val="decimal"/>
      <w:lvlText w:val="%9."/>
      <w:lvlJc w:val="left"/>
      <w:pPr>
        <w:tabs>
          <w:tab w:val="num" w:pos="6480"/>
        </w:tabs>
        <w:ind w:left="6480" w:hanging="360"/>
      </w:pPr>
    </w:lvl>
  </w:abstractNum>
  <w:abstractNum w:abstractNumId="13">
    <w:nsid w:val="59085D78"/>
    <w:multiLevelType w:val="hybridMultilevel"/>
    <w:tmpl w:val="103E88D8"/>
    <w:lvl w:ilvl="0" w:tplc="62F6CDDA">
      <w:start w:val="4"/>
      <w:numFmt w:val="decimal"/>
      <w:lvlText w:val="%1."/>
      <w:lvlJc w:val="left"/>
      <w:pPr>
        <w:tabs>
          <w:tab w:val="num" w:pos="720"/>
        </w:tabs>
        <w:ind w:left="720" w:hanging="360"/>
      </w:pPr>
    </w:lvl>
    <w:lvl w:ilvl="1" w:tplc="CC94C62A" w:tentative="1">
      <w:start w:val="1"/>
      <w:numFmt w:val="decimal"/>
      <w:lvlText w:val="%2."/>
      <w:lvlJc w:val="left"/>
      <w:pPr>
        <w:tabs>
          <w:tab w:val="num" w:pos="1440"/>
        </w:tabs>
        <w:ind w:left="1440" w:hanging="360"/>
      </w:pPr>
    </w:lvl>
    <w:lvl w:ilvl="2" w:tplc="DC706006" w:tentative="1">
      <w:start w:val="1"/>
      <w:numFmt w:val="decimal"/>
      <w:lvlText w:val="%3."/>
      <w:lvlJc w:val="left"/>
      <w:pPr>
        <w:tabs>
          <w:tab w:val="num" w:pos="2160"/>
        </w:tabs>
        <w:ind w:left="2160" w:hanging="360"/>
      </w:pPr>
    </w:lvl>
    <w:lvl w:ilvl="3" w:tplc="2C88D60A" w:tentative="1">
      <w:start w:val="1"/>
      <w:numFmt w:val="decimal"/>
      <w:lvlText w:val="%4."/>
      <w:lvlJc w:val="left"/>
      <w:pPr>
        <w:tabs>
          <w:tab w:val="num" w:pos="2880"/>
        </w:tabs>
        <w:ind w:left="2880" w:hanging="360"/>
      </w:pPr>
    </w:lvl>
    <w:lvl w:ilvl="4" w:tplc="B6661CA8" w:tentative="1">
      <w:start w:val="1"/>
      <w:numFmt w:val="decimal"/>
      <w:lvlText w:val="%5."/>
      <w:lvlJc w:val="left"/>
      <w:pPr>
        <w:tabs>
          <w:tab w:val="num" w:pos="3600"/>
        </w:tabs>
        <w:ind w:left="3600" w:hanging="360"/>
      </w:pPr>
    </w:lvl>
    <w:lvl w:ilvl="5" w:tplc="E1BECCDA" w:tentative="1">
      <w:start w:val="1"/>
      <w:numFmt w:val="decimal"/>
      <w:lvlText w:val="%6."/>
      <w:lvlJc w:val="left"/>
      <w:pPr>
        <w:tabs>
          <w:tab w:val="num" w:pos="4320"/>
        </w:tabs>
        <w:ind w:left="4320" w:hanging="360"/>
      </w:pPr>
    </w:lvl>
    <w:lvl w:ilvl="6" w:tplc="548E2FE2" w:tentative="1">
      <w:start w:val="1"/>
      <w:numFmt w:val="decimal"/>
      <w:lvlText w:val="%7."/>
      <w:lvlJc w:val="left"/>
      <w:pPr>
        <w:tabs>
          <w:tab w:val="num" w:pos="5040"/>
        </w:tabs>
        <w:ind w:left="5040" w:hanging="360"/>
      </w:pPr>
    </w:lvl>
    <w:lvl w:ilvl="7" w:tplc="6EB2179E" w:tentative="1">
      <w:start w:val="1"/>
      <w:numFmt w:val="decimal"/>
      <w:lvlText w:val="%8."/>
      <w:lvlJc w:val="left"/>
      <w:pPr>
        <w:tabs>
          <w:tab w:val="num" w:pos="5760"/>
        </w:tabs>
        <w:ind w:left="5760" w:hanging="360"/>
      </w:pPr>
    </w:lvl>
    <w:lvl w:ilvl="8" w:tplc="5A90B3F8" w:tentative="1">
      <w:start w:val="1"/>
      <w:numFmt w:val="decimal"/>
      <w:lvlText w:val="%9."/>
      <w:lvlJc w:val="left"/>
      <w:pPr>
        <w:tabs>
          <w:tab w:val="num" w:pos="6480"/>
        </w:tabs>
        <w:ind w:left="6480" w:hanging="360"/>
      </w:pPr>
    </w:lvl>
  </w:abstractNum>
  <w:abstractNum w:abstractNumId="14">
    <w:nsid w:val="684330AD"/>
    <w:multiLevelType w:val="hybridMultilevel"/>
    <w:tmpl w:val="1CE622D6"/>
    <w:lvl w:ilvl="0" w:tplc="CBB22034">
      <w:start w:val="12"/>
      <w:numFmt w:val="decimal"/>
      <w:lvlText w:val="%1."/>
      <w:lvlJc w:val="left"/>
      <w:pPr>
        <w:tabs>
          <w:tab w:val="num" w:pos="720"/>
        </w:tabs>
        <w:ind w:left="720" w:hanging="360"/>
      </w:pPr>
    </w:lvl>
    <w:lvl w:ilvl="1" w:tplc="F6442968" w:tentative="1">
      <w:start w:val="1"/>
      <w:numFmt w:val="decimal"/>
      <w:lvlText w:val="%2."/>
      <w:lvlJc w:val="left"/>
      <w:pPr>
        <w:tabs>
          <w:tab w:val="num" w:pos="1440"/>
        </w:tabs>
        <w:ind w:left="1440" w:hanging="360"/>
      </w:pPr>
    </w:lvl>
    <w:lvl w:ilvl="2" w:tplc="CC904446" w:tentative="1">
      <w:start w:val="1"/>
      <w:numFmt w:val="decimal"/>
      <w:lvlText w:val="%3."/>
      <w:lvlJc w:val="left"/>
      <w:pPr>
        <w:tabs>
          <w:tab w:val="num" w:pos="2160"/>
        </w:tabs>
        <w:ind w:left="2160" w:hanging="360"/>
      </w:pPr>
    </w:lvl>
    <w:lvl w:ilvl="3" w:tplc="7E8C25F0" w:tentative="1">
      <w:start w:val="1"/>
      <w:numFmt w:val="decimal"/>
      <w:lvlText w:val="%4."/>
      <w:lvlJc w:val="left"/>
      <w:pPr>
        <w:tabs>
          <w:tab w:val="num" w:pos="2880"/>
        </w:tabs>
        <w:ind w:left="2880" w:hanging="360"/>
      </w:pPr>
    </w:lvl>
    <w:lvl w:ilvl="4" w:tplc="C678A01E" w:tentative="1">
      <w:start w:val="1"/>
      <w:numFmt w:val="decimal"/>
      <w:lvlText w:val="%5."/>
      <w:lvlJc w:val="left"/>
      <w:pPr>
        <w:tabs>
          <w:tab w:val="num" w:pos="3600"/>
        </w:tabs>
        <w:ind w:left="3600" w:hanging="360"/>
      </w:pPr>
    </w:lvl>
    <w:lvl w:ilvl="5" w:tplc="42B44508" w:tentative="1">
      <w:start w:val="1"/>
      <w:numFmt w:val="decimal"/>
      <w:lvlText w:val="%6."/>
      <w:lvlJc w:val="left"/>
      <w:pPr>
        <w:tabs>
          <w:tab w:val="num" w:pos="4320"/>
        </w:tabs>
        <w:ind w:left="4320" w:hanging="360"/>
      </w:pPr>
    </w:lvl>
    <w:lvl w:ilvl="6" w:tplc="B8B0B67A" w:tentative="1">
      <w:start w:val="1"/>
      <w:numFmt w:val="decimal"/>
      <w:lvlText w:val="%7."/>
      <w:lvlJc w:val="left"/>
      <w:pPr>
        <w:tabs>
          <w:tab w:val="num" w:pos="5040"/>
        </w:tabs>
        <w:ind w:left="5040" w:hanging="360"/>
      </w:pPr>
    </w:lvl>
    <w:lvl w:ilvl="7" w:tplc="01E87FC2" w:tentative="1">
      <w:start w:val="1"/>
      <w:numFmt w:val="decimal"/>
      <w:lvlText w:val="%8."/>
      <w:lvlJc w:val="left"/>
      <w:pPr>
        <w:tabs>
          <w:tab w:val="num" w:pos="5760"/>
        </w:tabs>
        <w:ind w:left="5760" w:hanging="360"/>
      </w:pPr>
    </w:lvl>
    <w:lvl w:ilvl="8" w:tplc="A7107D10" w:tentative="1">
      <w:start w:val="1"/>
      <w:numFmt w:val="decimal"/>
      <w:lvlText w:val="%9."/>
      <w:lvlJc w:val="left"/>
      <w:pPr>
        <w:tabs>
          <w:tab w:val="num" w:pos="6480"/>
        </w:tabs>
        <w:ind w:left="6480" w:hanging="360"/>
      </w:pPr>
    </w:lvl>
  </w:abstractNum>
  <w:abstractNum w:abstractNumId="15">
    <w:nsid w:val="6D6F03F2"/>
    <w:multiLevelType w:val="hybridMultilevel"/>
    <w:tmpl w:val="FE9A0B48"/>
    <w:lvl w:ilvl="0" w:tplc="35DCC802">
      <w:start w:val="5"/>
      <w:numFmt w:val="decimal"/>
      <w:lvlText w:val="%1."/>
      <w:lvlJc w:val="left"/>
      <w:pPr>
        <w:tabs>
          <w:tab w:val="num" w:pos="720"/>
        </w:tabs>
        <w:ind w:left="720" w:hanging="360"/>
      </w:pPr>
    </w:lvl>
    <w:lvl w:ilvl="1" w:tplc="81807768" w:tentative="1">
      <w:start w:val="1"/>
      <w:numFmt w:val="decimal"/>
      <w:lvlText w:val="%2."/>
      <w:lvlJc w:val="left"/>
      <w:pPr>
        <w:tabs>
          <w:tab w:val="num" w:pos="1440"/>
        </w:tabs>
        <w:ind w:left="1440" w:hanging="360"/>
      </w:pPr>
    </w:lvl>
    <w:lvl w:ilvl="2" w:tplc="76EA74BA" w:tentative="1">
      <w:start w:val="1"/>
      <w:numFmt w:val="decimal"/>
      <w:lvlText w:val="%3."/>
      <w:lvlJc w:val="left"/>
      <w:pPr>
        <w:tabs>
          <w:tab w:val="num" w:pos="2160"/>
        </w:tabs>
        <w:ind w:left="2160" w:hanging="360"/>
      </w:pPr>
    </w:lvl>
    <w:lvl w:ilvl="3" w:tplc="8A24FB44" w:tentative="1">
      <w:start w:val="1"/>
      <w:numFmt w:val="decimal"/>
      <w:lvlText w:val="%4."/>
      <w:lvlJc w:val="left"/>
      <w:pPr>
        <w:tabs>
          <w:tab w:val="num" w:pos="2880"/>
        </w:tabs>
        <w:ind w:left="2880" w:hanging="360"/>
      </w:pPr>
    </w:lvl>
    <w:lvl w:ilvl="4" w:tplc="F2F66970" w:tentative="1">
      <w:start w:val="1"/>
      <w:numFmt w:val="decimal"/>
      <w:lvlText w:val="%5."/>
      <w:lvlJc w:val="left"/>
      <w:pPr>
        <w:tabs>
          <w:tab w:val="num" w:pos="3600"/>
        </w:tabs>
        <w:ind w:left="3600" w:hanging="360"/>
      </w:pPr>
    </w:lvl>
    <w:lvl w:ilvl="5" w:tplc="6A12A63C" w:tentative="1">
      <w:start w:val="1"/>
      <w:numFmt w:val="decimal"/>
      <w:lvlText w:val="%6."/>
      <w:lvlJc w:val="left"/>
      <w:pPr>
        <w:tabs>
          <w:tab w:val="num" w:pos="4320"/>
        </w:tabs>
        <w:ind w:left="4320" w:hanging="360"/>
      </w:pPr>
    </w:lvl>
    <w:lvl w:ilvl="6" w:tplc="B900E64C" w:tentative="1">
      <w:start w:val="1"/>
      <w:numFmt w:val="decimal"/>
      <w:lvlText w:val="%7."/>
      <w:lvlJc w:val="left"/>
      <w:pPr>
        <w:tabs>
          <w:tab w:val="num" w:pos="5040"/>
        </w:tabs>
        <w:ind w:left="5040" w:hanging="360"/>
      </w:pPr>
    </w:lvl>
    <w:lvl w:ilvl="7" w:tplc="A6048AFA" w:tentative="1">
      <w:start w:val="1"/>
      <w:numFmt w:val="decimal"/>
      <w:lvlText w:val="%8."/>
      <w:lvlJc w:val="left"/>
      <w:pPr>
        <w:tabs>
          <w:tab w:val="num" w:pos="5760"/>
        </w:tabs>
        <w:ind w:left="5760" w:hanging="360"/>
      </w:pPr>
    </w:lvl>
    <w:lvl w:ilvl="8" w:tplc="1A847968" w:tentative="1">
      <w:start w:val="1"/>
      <w:numFmt w:val="decimal"/>
      <w:lvlText w:val="%9."/>
      <w:lvlJc w:val="left"/>
      <w:pPr>
        <w:tabs>
          <w:tab w:val="num" w:pos="6480"/>
        </w:tabs>
        <w:ind w:left="6480" w:hanging="360"/>
      </w:pPr>
    </w:lvl>
  </w:abstractNum>
  <w:abstractNum w:abstractNumId="16">
    <w:nsid w:val="6E131529"/>
    <w:multiLevelType w:val="hybridMultilevel"/>
    <w:tmpl w:val="F384A5E8"/>
    <w:lvl w:ilvl="0" w:tplc="57B08858">
      <w:start w:val="7"/>
      <w:numFmt w:val="decimal"/>
      <w:lvlText w:val="%1."/>
      <w:lvlJc w:val="left"/>
      <w:pPr>
        <w:tabs>
          <w:tab w:val="num" w:pos="720"/>
        </w:tabs>
        <w:ind w:left="720" w:hanging="360"/>
      </w:pPr>
    </w:lvl>
    <w:lvl w:ilvl="1" w:tplc="28464BB8" w:tentative="1">
      <w:start w:val="1"/>
      <w:numFmt w:val="decimal"/>
      <w:lvlText w:val="%2."/>
      <w:lvlJc w:val="left"/>
      <w:pPr>
        <w:tabs>
          <w:tab w:val="num" w:pos="1440"/>
        </w:tabs>
        <w:ind w:left="1440" w:hanging="360"/>
      </w:pPr>
    </w:lvl>
    <w:lvl w:ilvl="2" w:tplc="3A540C0C" w:tentative="1">
      <w:start w:val="1"/>
      <w:numFmt w:val="decimal"/>
      <w:lvlText w:val="%3."/>
      <w:lvlJc w:val="left"/>
      <w:pPr>
        <w:tabs>
          <w:tab w:val="num" w:pos="2160"/>
        </w:tabs>
        <w:ind w:left="2160" w:hanging="360"/>
      </w:pPr>
    </w:lvl>
    <w:lvl w:ilvl="3" w:tplc="69BE1322" w:tentative="1">
      <w:start w:val="1"/>
      <w:numFmt w:val="decimal"/>
      <w:lvlText w:val="%4."/>
      <w:lvlJc w:val="left"/>
      <w:pPr>
        <w:tabs>
          <w:tab w:val="num" w:pos="2880"/>
        </w:tabs>
        <w:ind w:left="2880" w:hanging="360"/>
      </w:pPr>
    </w:lvl>
    <w:lvl w:ilvl="4" w:tplc="3DC07CFE" w:tentative="1">
      <w:start w:val="1"/>
      <w:numFmt w:val="decimal"/>
      <w:lvlText w:val="%5."/>
      <w:lvlJc w:val="left"/>
      <w:pPr>
        <w:tabs>
          <w:tab w:val="num" w:pos="3600"/>
        </w:tabs>
        <w:ind w:left="3600" w:hanging="360"/>
      </w:pPr>
    </w:lvl>
    <w:lvl w:ilvl="5" w:tplc="822A2D2C" w:tentative="1">
      <w:start w:val="1"/>
      <w:numFmt w:val="decimal"/>
      <w:lvlText w:val="%6."/>
      <w:lvlJc w:val="left"/>
      <w:pPr>
        <w:tabs>
          <w:tab w:val="num" w:pos="4320"/>
        </w:tabs>
        <w:ind w:left="4320" w:hanging="360"/>
      </w:pPr>
    </w:lvl>
    <w:lvl w:ilvl="6" w:tplc="6B4CD134" w:tentative="1">
      <w:start w:val="1"/>
      <w:numFmt w:val="decimal"/>
      <w:lvlText w:val="%7."/>
      <w:lvlJc w:val="left"/>
      <w:pPr>
        <w:tabs>
          <w:tab w:val="num" w:pos="5040"/>
        </w:tabs>
        <w:ind w:left="5040" w:hanging="360"/>
      </w:pPr>
    </w:lvl>
    <w:lvl w:ilvl="7" w:tplc="5DC4A162" w:tentative="1">
      <w:start w:val="1"/>
      <w:numFmt w:val="decimal"/>
      <w:lvlText w:val="%8."/>
      <w:lvlJc w:val="left"/>
      <w:pPr>
        <w:tabs>
          <w:tab w:val="num" w:pos="5760"/>
        </w:tabs>
        <w:ind w:left="5760" w:hanging="360"/>
      </w:pPr>
    </w:lvl>
    <w:lvl w:ilvl="8" w:tplc="D8C0E20C" w:tentative="1">
      <w:start w:val="1"/>
      <w:numFmt w:val="decimal"/>
      <w:lvlText w:val="%9."/>
      <w:lvlJc w:val="left"/>
      <w:pPr>
        <w:tabs>
          <w:tab w:val="num" w:pos="6480"/>
        </w:tabs>
        <w:ind w:left="6480" w:hanging="360"/>
      </w:pPr>
    </w:lvl>
  </w:abstractNum>
  <w:abstractNum w:abstractNumId="17">
    <w:nsid w:val="70FE0FF7"/>
    <w:multiLevelType w:val="hybridMultilevel"/>
    <w:tmpl w:val="36CA4CB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nsid w:val="733C2610"/>
    <w:multiLevelType w:val="hybridMultilevel"/>
    <w:tmpl w:val="DE90B49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nsid w:val="7CA50726"/>
    <w:multiLevelType w:val="hybridMultilevel"/>
    <w:tmpl w:val="C1B86744"/>
    <w:lvl w:ilvl="0" w:tplc="0DFCFE18">
      <w:start w:val="1"/>
      <w:numFmt w:val="bullet"/>
      <w:lvlText w:val="•"/>
      <w:lvlJc w:val="left"/>
      <w:pPr>
        <w:tabs>
          <w:tab w:val="num" w:pos="720"/>
        </w:tabs>
        <w:ind w:left="720" w:hanging="360"/>
      </w:pPr>
      <w:rPr>
        <w:rFonts w:ascii="Arial" w:hAnsi="Arial" w:hint="default"/>
      </w:rPr>
    </w:lvl>
    <w:lvl w:ilvl="1" w:tplc="A0B854A6" w:tentative="1">
      <w:start w:val="1"/>
      <w:numFmt w:val="bullet"/>
      <w:lvlText w:val="•"/>
      <w:lvlJc w:val="left"/>
      <w:pPr>
        <w:tabs>
          <w:tab w:val="num" w:pos="1440"/>
        </w:tabs>
        <w:ind w:left="1440" w:hanging="360"/>
      </w:pPr>
      <w:rPr>
        <w:rFonts w:ascii="Arial" w:hAnsi="Arial" w:hint="default"/>
      </w:rPr>
    </w:lvl>
    <w:lvl w:ilvl="2" w:tplc="D72C432E" w:tentative="1">
      <w:start w:val="1"/>
      <w:numFmt w:val="bullet"/>
      <w:lvlText w:val="•"/>
      <w:lvlJc w:val="left"/>
      <w:pPr>
        <w:tabs>
          <w:tab w:val="num" w:pos="2160"/>
        </w:tabs>
        <w:ind w:left="2160" w:hanging="360"/>
      </w:pPr>
      <w:rPr>
        <w:rFonts w:ascii="Arial" w:hAnsi="Arial" w:hint="default"/>
      </w:rPr>
    </w:lvl>
    <w:lvl w:ilvl="3" w:tplc="B85ADF0C" w:tentative="1">
      <w:start w:val="1"/>
      <w:numFmt w:val="bullet"/>
      <w:lvlText w:val="•"/>
      <w:lvlJc w:val="left"/>
      <w:pPr>
        <w:tabs>
          <w:tab w:val="num" w:pos="2880"/>
        </w:tabs>
        <w:ind w:left="2880" w:hanging="360"/>
      </w:pPr>
      <w:rPr>
        <w:rFonts w:ascii="Arial" w:hAnsi="Arial" w:hint="default"/>
      </w:rPr>
    </w:lvl>
    <w:lvl w:ilvl="4" w:tplc="75248322" w:tentative="1">
      <w:start w:val="1"/>
      <w:numFmt w:val="bullet"/>
      <w:lvlText w:val="•"/>
      <w:lvlJc w:val="left"/>
      <w:pPr>
        <w:tabs>
          <w:tab w:val="num" w:pos="3600"/>
        </w:tabs>
        <w:ind w:left="3600" w:hanging="360"/>
      </w:pPr>
      <w:rPr>
        <w:rFonts w:ascii="Arial" w:hAnsi="Arial" w:hint="default"/>
      </w:rPr>
    </w:lvl>
    <w:lvl w:ilvl="5" w:tplc="1AB4B490" w:tentative="1">
      <w:start w:val="1"/>
      <w:numFmt w:val="bullet"/>
      <w:lvlText w:val="•"/>
      <w:lvlJc w:val="left"/>
      <w:pPr>
        <w:tabs>
          <w:tab w:val="num" w:pos="4320"/>
        </w:tabs>
        <w:ind w:left="4320" w:hanging="360"/>
      </w:pPr>
      <w:rPr>
        <w:rFonts w:ascii="Arial" w:hAnsi="Arial" w:hint="default"/>
      </w:rPr>
    </w:lvl>
    <w:lvl w:ilvl="6" w:tplc="9BB604BA" w:tentative="1">
      <w:start w:val="1"/>
      <w:numFmt w:val="bullet"/>
      <w:lvlText w:val="•"/>
      <w:lvlJc w:val="left"/>
      <w:pPr>
        <w:tabs>
          <w:tab w:val="num" w:pos="5040"/>
        </w:tabs>
        <w:ind w:left="5040" w:hanging="360"/>
      </w:pPr>
      <w:rPr>
        <w:rFonts w:ascii="Arial" w:hAnsi="Arial" w:hint="default"/>
      </w:rPr>
    </w:lvl>
    <w:lvl w:ilvl="7" w:tplc="8B2EE89E" w:tentative="1">
      <w:start w:val="1"/>
      <w:numFmt w:val="bullet"/>
      <w:lvlText w:val="•"/>
      <w:lvlJc w:val="left"/>
      <w:pPr>
        <w:tabs>
          <w:tab w:val="num" w:pos="5760"/>
        </w:tabs>
        <w:ind w:left="5760" w:hanging="360"/>
      </w:pPr>
      <w:rPr>
        <w:rFonts w:ascii="Arial" w:hAnsi="Arial" w:hint="default"/>
      </w:rPr>
    </w:lvl>
    <w:lvl w:ilvl="8" w:tplc="B942CD94" w:tentative="1">
      <w:start w:val="1"/>
      <w:numFmt w:val="bullet"/>
      <w:lvlText w:val="•"/>
      <w:lvlJc w:val="left"/>
      <w:pPr>
        <w:tabs>
          <w:tab w:val="num" w:pos="6480"/>
        </w:tabs>
        <w:ind w:left="6480" w:hanging="360"/>
      </w:pPr>
      <w:rPr>
        <w:rFonts w:ascii="Arial" w:hAnsi="Arial" w:hint="default"/>
      </w:rPr>
    </w:lvl>
  </w:abstractNum>
  <w:abstractNum w:abstractNumId="20">
    <w:nsid w:val="7EBA06FE"/>
    <w:multiLevelType w:val="hybridMultilevel"/>
    <w:tmpl w:val="002C1610"/>
    <w:lvl w:ilvl="0" w:tplc="040F0001">
      <w:start w:val="1"/>
      <w:numFmt w:val="bullet"/>
      <w:lvlText w:val=""/>
      <w:lvlJc w:val="left"/>
      <w:pPr>
        <w:ind w:left="1146" w:hanging="360"/>
      </w:pPr>
      <w:rPr>
        <w:rFonts w:ascii="Symbol" w:hAnsi="Symbol" w:hint="default"/>
      </w:rPr>
    </w:lvl>
    <w:lvl w:ilvl="1" w:tplc="040F0003" w:tentative="1">
      <w:start w:val="1"/>
      <w:numFmt w:val="bullet"/>
      <w:lvlText w:val="o"/>
      <w:lvlJc w:val="left"/>
      <w:pPr>
        <w:ind w:left="1866" w:hanging="360"/>
      </w:pPr>
      <w:rPr>
        <w:rFonts w:ascii="Courier New" w:hAnsi="Courier New" w:cs="Courier New" w:hint="default"/>
      </w:rPr>
    </w:lvl>
    <w:lvl w:ilvl="2" w:tplc="040F0005" w:tentative="1">
      <w:start w:val="1"/>
      <w:numFmt w:val="bullet"/>
      <w:lvlText w:val=""/>
      <w:lvlJc w:val="left"/>
      <w:pPr>
        <w:ind w:left="2586" w:hanging="360"/>
      </w:pPr>
      <w:rPr>
        <w:rFonts w:ascii="Wingdings" w:hAnsi="Wingdings" w:hint="default"/>
      </w:rPr>
    </w:lvl>
    <w:lvl w:ilvl="3" w:tplc="040F0001" w:tentative="1">
      <w:start w:val="1"/>
      <w:numFmt w:val="bullet"/>
      <w:lvlText w:val=""/>
      <w:lvlJc w:val="left"/>
      <w:pPr>
        <w:ind w:left="3306" w:hanging="360"/>
      </w:pPr>
      <w:rPr>
        <w:rFonts w:ascii="Symbol" w:hAnsi="Symbol" w:hint="default"/>
      </w:rPr>
    </w:lvl>
    <w:lvl w:ilvl="4" w:tplc="040F0003" w:tentative="1">
      <w:start w:val="1"/>
      <w:numFmt w:val="bullet"/>
      <w:lvlText w:val="o"/>
      <w:lvlJc w:val="left"/>
      <w:pPr>
        <w:ind w:left="4026" w:hanging="360"/>
      </w:pPr>
      <w:rPr>
        <w:rFonts w:ascii="Courier New" w:hAnsi="Courier New" w:cs="Courier New" w:hint="default"/>
      </w:rPr>
    </w:lvl>
    <w:lvl w:ilvl="5" w:tplc="040F0005" w:tentative="1">
      <w:start w:val="1"/>
      <w:numFmt w:val="bullet"/>
      <w:lvlText w:val=""/>
      <w:lvlJc w:val="left"/>
      <w:pPr>
        <w:ind w:left="4746" w:hanging="360"/>
      </w:pPr>
      <w:rPr>
        <w:rFonts w:ascii="Wingdings" w:hAnsi="Wingdings" w:hint="default"/>
      </w:rPr>
    </w:lvl>
    <w:lvl w:ilvl="6" w:tplc="040F0001" w:tentative="1">
      <w:start w:val="1"/>
      <w:numFmt w:val="bullet"/>
      <w:lvlText w:val=""/>
      <w:lvlJc w:val="left"/>
      <w:pPr>
        <w:ind w:left="5466" w:hanging="360"/>
      </w:pPr>
      <w:rPr>
        <w:rFonts w:ascii="Symbol" w:hAnsi="Symbol" w:hint="default"/>
      </w:rPr>
    </w:lvl>
    <w:lvl w:ilvl="7" w:tplc="040F0003" w:tentative="1">
      <w:start w:val="1"/>
      <w:numFmt w:val="bullet"/>
      <w:lvlText w:val="o"/>
      <w:lvlJc w:val="left"/>
      <w:pPr>
        <w:ind w:left="6186" w:hanging="360"/>
      </w:pPr>
      <w:rPr>
        <w:rFonts w:ascii="Courier New" w:hAnsi="Courier New" w:cs="Courier New" w:hint="default"/>
      </w:rPr>
    </w:lvl>
    <w:lvl w:ilvl="8" w:tplc="040F0005" w:tentative="1">
      <w:start w:val="1"/>
      <w:numFmt w:val="bullet"/>
      <w:lvlText w:val=""/>
      <w:lvlJc w:val="left"/>
      <w:pPr>
        <w:ind w:left="6906" w:hanging="360"/>
      </w:pPr>
      <w:rPr>
        <w:rFonts w:ascii="Wingdings" w:hAnsi="Wingdings" w:hint="default"/>
      </w:rPr>
    </w:lvl>
  </w:abstractNum>
  <w:num w:numId="1">
    <w:abstractNumId w:val="12"/>
  </w:num>
  <w:num w:numId="2">
    <w:abstractNumId w:val="9"/>
  </w:num>
  <w:num w:numId="3">
    <w:abstractNumId w:val="2"/>
  </w:num>
  <w:num w:numId="4">
    <w:abstractNumId w:val="13"/>
  </w:num>
  <w:num w:numId="5">
    <w:abstractNumId w:val="15"/>
  </w:num>
  <w:num w:numId="6">
    <w:abstractNumId w:val="11"/>
  </w:num>
  <w:num w:numId="7">
    <w:abstractNumId w:val="16"/>
  </w:num>
  <w:num w:numId="8">
    <w:abstractNumId w:val="8"/>
  </w:num>
  <w:num w:numId="9">
    <w:abstractNumId w:val="7"/>
  </w:num>
  <w:num w:numId="10">
    <w:abstractNumId w:val="1"/>
  </w:num>
  <w:num w:numId="11">
    <w:abstractNumId w:val="3"/>
  </w:num>
  <w:num w:numId="12">
    <w:abstractNumId w:val="14"/>
  </w:num>
  <w:num w:numId="13">
    <w:abstractNumId w:val="6"/>
  </w:num>
  <w:num w:numId="14">
    <w:abstractNumId w:val="0"/>
  </w:num>
  <w:num w:numId="15">
    <w:abstractNumId w:val="5"/>
  </w:num>
  <w:num w:numId="16">
    <w:abstractNumId w:val="19"/>
  </w:num>
  <w:num w:numId="17">
    <w:abstractNumId w:val="10"/>
  </w:num>
  <w:num w:numId="18">
    <w:abstractNumId w:val="17"/>
  </w:num>
  <w:num w:numId="19">
    <w:abstractNumId w:val="20"/>
  </w:num>
  <w:num w:numId="20">
    <w:abstractNumId w:val="4"/>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hyphenationZone w:val="425"/>
  <w:characterSpacingControl w:val="doNotCompress"/>
  <w:footnotePr>
    <w:footnote w:id="0"/>
    <w:footnote w:id="1"/>
  </w:footnotePr>
  <w:endnotePr>
    <w:endnote w:id="0"/>
    <w:endnote w:id="1"/>
  </w:endnotePr>
  <w:compat/>
  <w:rsids>
    <w:rsidRoot w:val="00E70040"/>
    <w:rsid w:val="000039DF"/>
    <w:rsid w:val="00012265"/>
    <w:rsid w:val="00015E36"/>
    <w:rsid w:val="000165A1"/>
    <w:rsid w:val="0002156F"/>
    <w:rsid w:val="000310BD"/>
    <w:rsid w:val="00035566"/>
    <w:rsid w:val="0004052E"/>
    <w:rsid w:val="00040749"/>
    <w:rsid w:val="00047C05"/>
    <w:rsid w:val="00055B58"/>
    <w:rsid w:val="00064407"/>
    <w:rsid w:val="0006783A"/>
    <w:rsid w:val="000678E5"/>
    <w:rsid w:val="0007018C"/>
    <w:rsid w:val="0007022E"/>
    <w:rsid w:val="000728BD"/>
    <w:rsid w:val="0007385D"/>
    <w:rsid w:val="00081A4A"/>
    <w:rsid w:val="00097515"/>
    <w:rsid w:val="000B4A25"/>
    <w:rsid w:val="000B58D7"/>
    <w:rsid w:val="000C62D1"/>
    <w:rsid w:val="000D1BE6"/>
    <w:rsid w:val="000D7EA1"/>
    <w:rsid w:val="000E0C2C"/>
    <w:rsid w:val="000F09AA"/>
    <w:rsid w:val="000F7026"/>
    <w:rsid w:val="000F720E"/>
    <w:rsid w:val="000F7548"/>
    <w:rsid w:val="000F7964"/>
    <w:rsid w:val="0010022B"/>
    <w:rsid w:val="00114AFC"/>
    <w:rsid w:val="00122A00"/>
    <w:rsid w:val="00131B27"/>
    <w:rsid w:val="00131EB3"/>
    <w:rsid w:val="00135B29"/>
    <w:rsid w:val="0015064F"/>
    <w:rsid w:val="00157272"/>
    <w:rsid w:val="00157D92"/>
    <w:rsid w:val="001627B9"/>
    <w:rsid w:val="001653B3"/>
    <w:rsid w:val="00166E77"/>
    <w:rsid w:val="00174E69"/>
    <w:rsid w:val="00180795"/>
    <w:rsid w:val="001912B2"/>
    <w:rsid w:val="001A217E"/>
    <w:rsid w:val="001A40DC"/>
    <w:rsid w:val="001A78AB"/>
    <w:rsid w:val="001B1D72"/>
    <w:rsid w:val="001B236E"/>
    <w:rsid w:val="001C365E"/>
    <w:rsid w:val="001D6114"/>
    <w:rsid w:val="001D7569"/>
    <w:rsid w:val="00204042"/>
    <w:rsid w:val="002071A5"/>
    <w:rsid w:val="00216D09"/>
    <w:rsid w:val="00217219"/>
    <w:rsid w:val="0022445D"/>
    <w:rsid w:val="00225547"/>
    <w:rsid w:val="00240837"/>
    <w:rsid w:val="00241120"/>
    <w:rsid w:val="00245426"/>
    <w:rsid w:val="00250824"/>
    <w:rsid w:val="00253624"/>
    <w:rsid w:val="00256E92"/>
    <w:rsid w:val="00260FF8"/>
    <w:rsid w:val="00265E36"/>
    <w:rsid w:val="002720AF"/>
    <w:rsid w:val="00273D7B"/>
    <w:rsid w:val="002A51F7"/>
    <w:rsid w:val="002B28F8"/>
    <w:rsid w:val="002C170B"/>
    <w:rsid w:val="002D2D5A"/>
    <w:rsid w:val="002E5C8E"/>
    <w:rsid w:val="002E699B"/>
    <w:rsid w:val="002F7289"/>
    <w:rsid w:val="002F7866"/>
    <w:rsid w:val="00306318"/>
    <w:rsid w:val="00307019"/>
    <w:rsid w:val="00312E70"/>
    <w:rsid w:val="0032237D"/>
    <w:rsid w:val="003234D2"/>
    <w:rsid w:val="003273C3"/>
    <w:rsid w:val="0034538B"/>
    <w:rsid w:val="00351F96"/>
    <w:rsid w:val="003577E0"/>
    <w:rsid w:val="003666C2"/>
    <w:rsid w:val="00380331"/>
    <w:rsid w:val="00381347"/>
    <w:rsid w:val="00387BF7"/>
    <w:rsid w:val="00393A69"/>
    <w:rsid w:val="00395FDD"/>
    <w:rsid w:val="003A4CEB"/>
    <w:rsid w:val="003B0884"/>
    <w:rsid w:val="003B742D"/>
    <w:rsid w:val="003C1FEF"/>
    <w:rsid w:val="003D2598"/>
    <w:rsid w:val="003E3207"/>
    <w:rsid w:val="003F30AD"/>
    <w:rsid w:val="003F3807"/>
    <w:rsid w:val="003F3F7C"/>
    <w:rsid w:val="00404299"/>
    <w:rsid w:val="00407A3F"/>
    <w:rsid w:val="00412B8B"/>
    <w:rsid w:val="00422508"/>
    <w:rsid w:val="00427C7D"/>
    <w:rsid w:val="00431DD0"/>
    <w:rsid w:val="00441C9E"/>
    <w:rsid w:val="00446F83"/>
    <w:rsid w:val="0045137D"/>
    <w:rsid w:val="004541C0"/>
    <w:rsid w:val="004730A2"/>
    <w:rsid w:val="00473FE8"/>
    <w:rsid w:val="00474508"/>
    <w:rsid w:val="004776BD"/>
    <w:rsid w:val="00485863"/>
    <w:rsid w:val="00487251"/>
    <w:rsid w:val="004A2855"/>
    <w:rsid w:val="004A7DC2"/>
    <w:rsid w:val="004D114B"/>
    <w:rsid w:val="004F3734"/>
    <w:rsid w:val="004F3ED3"/>
    <w:rsid w:val="004F7C40"/>
    <w:rsid w:val="00510D50"/>
    <w:rsid w:val="0051253C"/>
    <w:rsid w:val="00514A34"/>
    <w:rsid w:val="00515AC2"/>
    <w:rsid w:val="00515EB5"/>
    <w:rsid w:val="005161E9"/>
    <w:rsid w:val="0052138D"/>
    <w:rsid w:val="005261C0"/>
    <w:rsid w:val="005311C2"/>
    <w:rsid w:val="00533DAC"/>
    <w:rsid w:val="00536E43"/>
    <w:rsid w:val="00543DEC"/>
    <w:rsid w:val="005519B4"/>
    <w:rsid w:val="00555C5E"/>
    <w:rsid w:val="00565855"/>
    <w:rsid w:val="005738E2"/>
    <w:rsid w:val="005945A6"/>
    <w:rsid w:val="005A36AC"/>
    <w:rsid w:val="005A49B1"/>
    <w:rsid w:val="005B04E6"/>
    <w:rsid w:val="005B6839"/>
    <w:rsid w:val="005B7A51"/>
    <w:rsid w:val="005C28CF"/>
    <w:rsid w:val="005C5170"/>
    <w:rsid w:val="005D7FF0"/>
    <w:rsid w:val="005E2D20"/>
    <w:rsid w:val="005F4CC7"/>
    <w:rsid w:val="005F6096"/>
    <w:rsid w:val="00601A05"/>
    <w:rsid w:val="00616691"/>
    <w:rsid w:val="0062759E"/>
    <w:rsid w:val="00630CB3"/>
    <w:rsid w:val="006409E1"/>
    <w:rsid w:val="006469BF"/>
    <w:rsid w:val="006502D9"/>
    <w:rsid w:val="0065050C"/>
    <w:rsid w:val="006524B0"/>
    <w:rsid w:val="00654623"/>
    <w:rsid w:val="006645CE"/>
    <w:rsid w:val="006658A0"/>
    <w:rsid w:val="00665AA6"/>
    <w:rsid w:val="00675B2F"/>
    <w:rsid w:val="00677B9F"/>
    <w:rsid w:val="006858A8"/>
    <w:rsid w:val="00685922"/>
    <w:rsid w:val="00691883"/>
    <w:rsid w:val="00691C51"/>
    <w:rsid w:val="006941E8"/>
    <w:rsid w:val="00695F94"/>
    <w:rsid w:val="00697459"/>
    <w:rsid w:val="00697B15"/>
    <w:rsid w:val="006A32FB"/>
    <w:rsid w:val="006A4EF3"/>
    <w:rsid w:val="006B475C"/>
    <w:rsid w:val="006C2533"/>
    <w:rsid w:val="006C7785"/>
    <w:rsid w:val="006D26B8"/>
    <w:rsid w:val="006D2FC6"/>
    <w:rsid w:val="006D3AE9"/>
    <w:rsid w:val="006D7390"/>
    <w:rsid w:val="006D764F"/>
    <w:rsid w:val="006E0794"/>
    <w:rsid w:val="006E1930"/>
    <w:rsid w:val="006E5695"/>
    <w:rsid w:val="006F5EF1"/>
    <w:rsid w:val="00711B9C"/>
    <w:rsid w:val="00712631"/>
    <w:rsid w:val="00723CBF"/>
    <w:rsid w:val="00736D3A"/>
    <w:rsid w:val="00745667"/>
    <w:rsid w:val="007629F3"/>
    <w:rsid w:val="0076387F"/>
    <w:rsid w:val="00766565"/>
    <w:rsid w:val="00774D9A"/>
    <w:rsid w:val="00783412"/>
    <w:rsid w:val="00784904"/>
    <w:rsid w:val="00793E98"/>
    <w:rsid w:val="007B07F8"/>
    <w:rsid w:val="007D67A0"/>
    <w:rsid w:val="007E217F"/>
    <w:rsid w:val="00802719"/>
    <w:rsid w:val="008115E7"/>
    <w:rsid w:val="00815CBB"/>
    <w:rsid w:val="00821BF7"/>
    <w:rsid w:val="00822EC0"/>
    <w:rsid w:val="00840E2B"/>
    <w:rsid w:val="00857517"/>
    <w:rsid w:val="008610F3"/>
    <w:rsid w:val="00861CAE"/>
    <w:rsid w:val="00862323"/>
    <w:rsid w:val="00863E32"/>
    <w:rsid w:val="008713CF"/>
    <w:rsid w:val="0087150B"/>
    <w:rsid w:val="00883C6B"/>
    <w:rsid w:val="0089012E"/>
    <w:rsid w:val="008A05EB"/>
    <w:rsid w:val="008A1300"/>
    <w:rsid w:val="008B2136"/>
    <w:rsid w:val="008C22B7"/>
    <w:rsid w:val="008C553D"/>
    <w:rsid w:val="008D247C"/>
    <w:rsid w:val="008E07A0"/>
    <w:rsid w:val="008E4364"/>
    <w:rsid w:val="008E58F8"/>
    <w:rsid w:val="008E60CB"/>
    <w:rsid w:val="008F19AD"/>
    <w:rsid w:val="009049C2"/>
    <w:rsid w:val="009060D7"/>
    <w:rsid w:val="00907B38"/>
    <w:rsid w:val="0091052C"/>
    <w:rsid w:val="00911A20"/>
    <w:rsid w:val="00912DEC"/>
    <w:rsid w:val="00913583"/>
    <w:rsid w:val="00916BF2"/>
    <w:rsid w:val="00927723"/>
    <w:rsid w:val="0093177C"/>
    <w:rsid w:val="00935308"/>
    <w:rsid w:val="00943148"/>
    <w:rsid w:val="00943607"/>
    <w:rsid w:val="009543B7"/>
    <w:rsid w:val="00971ADB"/>
    <w:rsid w:val="00972745"/>
    <w:rsid w:val="00982721"/>
    <w:rsid w:val="009859C5"/>
    <w:rsid w:val="00986137"/>
    <w:rsid w:val="0098723E"/>
    <w:rsid w:val="009A2B17"/>
    <w:rsid w:val="009A38D3"/>
    <w:rsid w:val="009A521F"/>
    <w:rsid w:val="009A5450"/>
    <w:rsid w:val="009A68F6"/>
    <w:rsid w:val="009C2D3D"/>
    <w:rsid w:val="009C3E5D"/>
    <w:rsid w:val="009D43C7"/>
    <w:rsid w:val="009D5BD1"/>
    <w:rsid w:val="009E53C1"/>
    <w:rsid w:val="00A068D0"/>
    <w:rsid w:val="00A10FE4"/>
    <w:rsid w:val="00A1127C"/>
    <w:rsid w:val="00A16FC4"/>
    <w:rsid w:val="00A32F3B"/>
    <w:rsid w:val="00A415EB"/>
    <w:rsid w:val="00A43A20"/>
    <w:rsid w:val="00A4408A"/>
    <w:rsid w:val="00A440EE"/>
    <w:rsid w:val="00A443D5"/>
    <w:rsid w:val="00A52FAE"/>
    <w:rsid w:val="00A62CCA"/>
    <w:rsid w:val="00A639AB"/>
    <w:rsid w:val="00A65FF3"/>
    <w:rsid w:val="00A855A9"/>
    <w:rsid w:val="00A86324"/>
    <w:rsid w:val="00A911CA"/>
    <w:rsid w:val="00A94873"/>
    <w:rsid w:val="00A97E5D"/>
    <w:rsid w:val="00AA5E70"/>
    <w:rsid w:val="00AA6F4D"/>
    <w:rsid w:val="00AC7CC9"/>
    <w:rsid w:val="00AD5371"/>
    <w:rsid w:val="00AE6138"/>
    <w:rsid w:val="00AF4A34"/>
    <w:rsid w:val="00B02105"/>
    <w:rsid w:val="00B075E1"/>
    <w:rsid w:val="00B13310"/>
    <w:rsid w:val="00B211B0"/>
    <w:rsid w:val="00B240C5"/>
    <w:rsid w:val="00B264B2"/>
    <w:rsid w:val="00B306AD"/>
    <w:rsid w:val="00B40E5C"/>
    <w:rsid w:val="00B540F4"/>
    <w:rsid w:val="00B5524B"/>
    <w:rsid w:val="00B64903"/>
    <w:rsid w:val="00B67012"/>
    <w:rsid w:val="00B7154F"/>
    <w:rsid w:val="00B7467D"/>
    <w:rsid w:val="00B9141C"/>
    <w:rsid w:val="00B95C64"/>
    <w:rsid w:val="00BA608A"/>
    <w:rsid w:val="00BE0D11"/>
    <w:rsid w:val="00BE1BED"/>
    <w:rsid w:val="00BE52E2"/>
    <w:rsid w:val="00BF2F38"/>
    <w:rsid w:val="00C001D3"/>
    <w:rsid w:val="00C02135"/>
    <w:rsid w:val="00C039A2"/>
    <w:rsid w:val="00C04CB6"/>
    <w:rsid w:val="00C073D1"/>
    <w:rsid w:val="00C23BB1"/>
    <w:rsid w:val="00C34B4E"/>
    <w:rsid w:val="00C478E9"/>
    <w:rsid w:val="00C52164"/>
    <w:rsid w:val="00C64F33"/>
    <w:rsid w:val="00C655B9"/>
    <w:rsid w:val="00C65EC8"/>
    <w:rsid w:val="00C94632"/>
    <w:rsid w:val="00CA1DC8"/>
    <w:rsid w:val="00CB3DB5"/>
    <w:rsid w:val="00CB58EA"/>
    <w:rsid w:val="00CD602C"/>
    <w:rsid w:val="00CE4C79"/>
    <w:rsid w:val="00CF3F5F"/>
    <w:rsid w:val="00CF6682"/>
    <w:rsid w:val="00D00BE3"/>
    <w:rsid w:val="00D0777B"/>
    <w:rsid w:val="00D21C9A"/>
    <w:rsid w:val="00D346FA"/>
    <w:rsid w:val="00D34B95"/>
    <w:rsid w:val="00D41543"/>
    <w:rsid w:val="00D558DB"/>
    <w:rsid w:val="00D6180E"/>
    <w:rsid w:val="00D72895"/>
    <w:rsid w:val="00D84F8F"/>
    <w:rsid w:val="00D85E0B"/>
    <w:rsid w:val="00DA53C4"/>
    <w:rsid w:val="00DB60F0"/>
    <w:rsid w:val="00DB6B8B"/>
    <w:rsid w:val="00DC76BA"/>
    <w:rsid w:val="00DF05CF"/>
    <w:rsid w:val="00DF6BED"/>
    <w:rsid w:val="00DF7CDC"/>
    <w:rsid w:val="00E0296F"/>
    <w:rsid w:val="00E07623"/>
    <w:rsid w:val="00E26066"/>
    <w:rsid w:val="00E32E02"/>
    <w:rsid w:val="00E35646"/>
    <w:rsid w:val="00E445DF"/>
    <w:rsid w:val="00E44E91"/>
    <w:rsid w:val="00E634F4"/>
    <w:rsid w:val="00E67A3B"/>
    <w:rsid w:val="00E70040"/>
    <w:rsid w:val="00E823F4"/>
    <w:rsid w:val="00E93352"/>
    <w:rsid w:val="00EB098F"/>
    <w:rsid w:val="00EE0ACD"/>
    <w:rsid w:val="00EE37BC"/>
    <w:rsid w:val="00EF16F1"/>
    <w:rsid w:val="00F02C6D"/>
    <w:rsid w:val="00F11D34"/>
    <w:rsid w:val="00F239D5"/>
    <w:rsid w:val="00F352F9"/>
    <w:rsid w:val="00F365A8"/>
    <w:rsid w:val="00F44729"/>
    <w:rsid w:val="00F52417"/>
    <w:rsid w:val="00F60E00"/>
    <w:rsid w:val="00F65C61"/>
    <w:rsid w:val="00F853C8"/>
    <w:rsid w:val="00FC2F5F"/>
    <w:rsid w:val="00FF3CA0"/>
    <w:rsid w:val="00FF45EF"/>
    <w:rsid w:val="00FF56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CC7"/>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45DF"/>
    <w:pPr>
      <w:ind w:left="720"/>
      <w:contextualSpacing/>
    </w:pPr>
  </w:style>
  <w:style w:type="paragraph" w:styleId="Header">
    <w:name w:val="header"/>
    <w:basedOn w:val="Normal"/>
    <w:link w:val="HeaderChar"/>
    <w:uiPriority w:val="99"/>
    <w:semiHidden/>
    <w:unhideWhenUsed/>
    <w:rsid w:val="006941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941E8"/>
    <w:rPr>
      <w:lang w:val="is-IS"/>
    </w:rPr>
  </w:style>
  <w:style w:type="paragraph" w:styleId="Footer">
    <w:name w:val="footer"/>
    <w:basedOn w:val="Normal"/>
    <w:link w:val="FooterChar"/>
    <w:uiPriority w:val="99"/>
    <w:semiHidden/>
    <w:unhideWhenUsed/>
    <w:rsid w:val="006941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941E8"/>
    <w:rPr>
      <w:lang w:val="is-IS"/>
    </w:rPr>
  </w:style>
  <w:style w:type="paragraph" w:styleId="BalloonText">
    <w:name w:val="Balloon Text"/>
    <w:basedOn w:val="Normal"/>
    <w:link w:val="BalloonTextChar"/>
    <w:uiPriority w:val="99"/>
    <w:semiHidden/>
    <w:unhideWhenUsed/>
    <w:rsid w:val="00694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41E8"/>
    <w:rPr>
      <w:rFonts w:ascii="Tahoma" w:hAnsi="Tahoma" w:cs="Tahoma"/>
      <w:sz w:val="16"/>
      <w:szCs w:val="16"/>
      <w:lang w:val="is-IS"/>
    </w:rPr>
  </w:style>
</w:styles>
</file>

<file path=word/webSettings.xml><?xml version="1.0" encoding="utf-8"?>
<w:webSettings xmlns:r="http://schemas.openxmlformats.org/officeDocument/2006/relationships" xmlns:w="http://schemas.openxmlformats.org/wordprocessingml/2006/main">
  <w:divs>
    <w:div w:id="68506708">
      <w:bodyDiv w:val="1"/>
      <w:marLeft w:val="0"/>
      <w:marRight w:val="0"/>
      <w:marTop w:val="0"/>
      <w:marBottom w:val="0"/>
      <w:divBdr>
        <w:top w:val="none" w:sz="0" w:space="0" w:color="auto"/>
        <w:left w:val="none" w:sz="0" w:space="0" w:color="auto"/>
        <w:bottom w:val="none" w:sz="0" w:space="0" w:color="auto"/>
        <w:right w:val="none" w:sz="0" w:space="0" w:color="auto"/>
      </w:divBdr>
      <w:divsChild>
        <w:div w:id="2135324313">
          <w:marLeft w:val="547"/>
          <w:marRight w:val="0"/>
          <w:marTop w:val="134"/>
          <w:marBottom w:val="0"/>
          <w:divBdr>
            <w:top w:val="none" w:sz="0" w:space="0" w:color="auto"/>
            <w:left w:val="none" w:sz="0" w:space="0" w:color="auto"/>
            <w:bottom w:val="none" w:sz="0" w:space="0" w:color="auto"/>
            <w:right w:val="none" w:sz="0" w:space="0" w:color="auto"/>
          </w:divBdr>
        </w:div>
      </w:divsChild>
    </w:div>
    <w:div w:id="81220380">
      <w:bodyDiv w:val="1"/>
      <w:marLeft w:val="0"/>
      <w:marRight w:val="0"/>
      <w:marTop w:val="0"/>
      <w:marBottom w:val="0"/>
      <w:divBdr>
        <w:top w:val="none" w:sz="0" w:space="0" w:color="auto"/>
        <w:left w:val="none" w:sz="0" w:space="0" w:color="auto"/>
        <w:bottom w:val="none" w:sz="0" w:space="0" w:color="auto"/>
        <w:right w:val="none" w:sz="0" w:space="0" w:color="auto"/>
      </w:divBdr>
      <w:divsChild>
        <w:div w:id="2099018377">
          <w:marLeft w:val="720"/>
          <w:marRight w:val="0"/>
          <w:marTop w:val="0"/>
          <w:marBottom w:val="0"/>
          <w:divBdr>
            <w:top w:val="none" w:sz="0" w:space="0" w:color="auto"/>
            <w:left w:val="none" w:sz="0" w:space="0" w:color="auto"/>
            <w:bottom w:val="none" w:sz="0" w:space="0" w:color="auto"/>
            <w:right w:val="none" w:sz="0" w:space="0" w:color="auto"/>
          </w:divBdr>
        </w:div>
      </w:divsChild>
    </w:div>
    <w:div w:id="119079518">
      <w:bodyDiv w:val="1"/>
      <w:marLeft w:val="0"/>
      <w:marRight w:val="0"/>
      <w:marTop w:val="0"/>
      <w:marBottom w:val="0"/>
      <w:divBdr>
        <w:top w:val="none" w:sz="0" w:space="0" w:color="auto"/>
        <w:left w:val="none" w:sz="0" w:space="0" w:color="auto"/>
        <w:bottom w:val="none" w:sz="0" w:space="0" w:color="auto"/>
        <w:right w:val="none" w:sz="0" w:space="0" w:color="auto"/>
      </w:divBdr>
      <w:divsChild>
        <w:div w:id="1005324529">
          <w:marLeft w:val="720"/>
          <w:marRight w:val="0"/>
          <w:marTop w:val="0"/>
          <w:marBottom w:val="0"/>
          <w:divBdr>
            <w:top w:val="none" w:sz="0" w:space="0" w:color="auto"/>
            <w:left w:val="none" w:sz="0" w:space="0" w:color="auto"/>
            <w:bottom w:val="none" w:sz="0" w:space="0" w:color="auto"/>
            <w:right w:val="none" w:sz="0" w:space="0" w:color="auto"/>
          </w:divBdr>
        </w:div>
      </w:divsChild>
    </w:div>
    <w:div w:id="279722517">
      <w:bodyDiv w:val="1"/>
      <w:marLeft w:val="0"/>
      <w:marRight w:val="0"/>
      <w:marTop w:val="0"/>
      <w:marBottom w:val="0"/>
      <w:divBdr>
        <w:top w:val="none" w:sz="0" w:space="0" w:color="auto"/>
        <w:left w:val="none" w:sz="0" w:space="0" w:color="auto"/>
        <w:bottom w:val="none" w:sz="0" w:space="0" w:color="auto"/>
        <w:right w:val="none" w:sz="0" w:space="0" w:color="auto"/>
      </w:divBdr>
      <w:divsChild>
        <w:div w:id="563443597">
          <w:marLeft w:val="720"/>
          <w:marRight w:val="0"/>
          <w:marTop w:val="0"/>
          <w:marBottom w:val="0"/>
          <w:divBdr>
            <w:top w:val="none" w:sz="0" w:space="0" w:color="auto"/>
            <w:left w:val="none" w:sz="0" w:space="0" w:color="auto"/>
            <w:bottom w:val="none" w:sz="0" w:space="0" w:color="auto"/>
            <w:right w:val="none" w:sz="0" w:space="0" w:color="auto"/>
          </w:divBdr>
        </w:div>
      </w:divsChild>
    </w:div>
    <w:div w:id="333270038">
      <w:bodyDiv w:val="1"/>
      <w:marLeft w:val="0"/>
      <w:marRight w:val="0"/>
      <w:marTop w:val="0"/>
      <w:marBottom w:val="0"/>
      <w:divBdr>
        <w:top w:val="none" w:sz="0" w:space="0" w:color="auto"/>
        <w:left w:val="none" w:sz="0" w:space="0" w:color="auto"/>
        <w:bottom w:val="none" w:sz="0" w:space="0" w:color="auto"/>
        <w:right w:val="none" w:sz="0" w:space="0" w:color="auto"/>
      </w:divBdr>
      <w:divsChild>
        <w:div w:id="2130736767">
          <w:marLeft w:val="720"/>
          <w:marRight w:val="0"/>
          <w:marTop w:val="0"/>
          <w:marBottom w:val="0"/>
          <w:divBdr>
            <w:top w:val="none" w:sz="0" w:space="0" w:color="auto"/>
            <w:left w:val="none" w:sz="0" w:space="0" w:color="auto"/>
            <w:bottom w:val="none" w:sz="0" w:space="0" w:color="auto"/>
            <w:right w:val="none" w:sz="0" w:space="0" w:color="auto"/>
          </w:divBdr>
        </w:div>
      </w:divsChild>
    </w:div>
    <w:div w:id="335109424">
      <w:bodyDiv w:val="1"/>
      <w:marLeft w:val="0"/>
      <w:marRight w:val="0"/>
      <w:marTop w:val="0"/>
      <w:marBottom w:val="0"/>
      <w:divBdr>
        <w:top w:val="none" w:sz="0" w:space="0" w:color="auto"/>
        <w:left w:val="none" w:sz="0" w:space="0" w:color="auto"/>
        <w:bottom w:val="none" w:sz="0" w:space="0" w:color="auto"/>
        <w:right w:val="none" w:sz="0" w:space="0" w:color="auto"/>
      </w:divBdr>
      <w:divsChild>
        <w:div w:id="189807093">
          <w:marLeft w:val="720"/>
          <w:marRight w:val="0"/>
          <w:marTop w:val="0"/>
          <w:marBottom w:val="0"/>
          <w:divBdr>
            <w:top w:val="none" w:sz="0" w:space="0" w:color="auto"/>
            <w:left w:val="none" w:sz="0" w:space="0" w:color="auto"/>
            <w:bottom w:val="none" w:sz="0" w:space="0" w:color="auto"/>
            <w:right w:val="none" w:sz="0" w:space="0" w:color="auto"/>
          </w:divBdr>
        </w:div>
      </w:divsChild>
    </w:div>
    <w:div w:id="397166074">
      <w:bodyDiv w:val="1"/>
      <w:marLeft w:val="0"/>
      <w:marRight w:val="0"/>
      <w:marTop w:val="0"/>
      <w:marBottom w:val="0"/>
      <w:divBdr>
        <w:top w:val="none" w:sz="0" w:space="0" w:color="auto"/>
        <w:left w:val="none" w:sz="0" w:space="0" w:color="auto"/>
        <w:bottom w:val="none" w:sz="0" w:space="0" w:color="auto"/>
        <w:right w:val="none" w:sz="0" w:space="0" w:color="auto"/>
      </w:divBdr>
      <w:divsChild>
        <w:div w:id="1902521678">
          <w:marLeft w:val="1440"/>
          <w:marRight w:val="0"/>
          <w:marTop w:val="0"/>
          <w:marBottom w:val="0"/>
          <w:divBdr>
            <w:top w:val="none" w:sz="0" w:space="0" w:color="auto"/>
            <w:left w:val="none" w:sz="0" w:space="0" w:color="auto"/>
            <w:bottom w:val="none" w:sz="0" w:space="0" w:color="auto"/>
            <w:right w:val="none" w:sz="0" w:space="0" w:color="auto"/>
          </w:divBdr>
        </w:div>
      </w:divsChild>
    </w:div>
    <w:div w:id="524370894">
      <w:bodyDiv w:val="1"/>
      <w:marLeft w:val="0"/>
      <w:marRight w:val="0"/>
      <w:marTop w:val="0"/>
      <w:marBottom w:val="0"/>
      <w:divBdr>
        <w:top w:val="none" w:sz="0" w:space="0" w:color="auto"/>
        <w:left w:val="none" w:sz="0" w:space="0" w:color="auto"/>
        <w:bottom w:val="none" w:sz="0" w:space="0" w:color="auto"/>
        <w:right w:val="none" w:sz="0" w:space="0" w:color="auto"/>
      </w:divBdr>
      <w:divsChild>
        <w:div w:id="401872675">
          <w:marLeft w:val="547"/>
          <w:marRight w:val="0"/>
          <w:marTop w:val="125"/>
          <w:marBottom w:val="0"/>
          <w:divBdr>
            <w:top w:val="none" w:sz="0" w:space="0" w:color="auto"/>
            <w:left w:val="none" w:sz="0" w:space="0" w:color="auto"/>
            <w:bottom w:val="none" w:sz="0" w:space="0" w:color="auto"/>
            <w:right w:val="none" w:sz="0" w:space="0" w:color="auto"/>
          </w:divBdr>
        </w:div>
        <w:div w:id="816846186">
          <w:marLeft w:val="547"/>
          <w:marRight w:val="0"/>
          <w:marTop w:val="125"/>
          <w:marBottom w:val="0"/>
          <w:divBdr>
            <w:top w:val="none" w:sz="0" w:space="0" w:color="auto"/>
            <w:left w:val="none" w:sz="0" w:space="0" w:color="auto"/>
            <w:bottom w:val="none" w:sz="0" w:space="0" w:color="auto"/>
            <w:right w:val="none" w:sz="0" w:space="0" w:color="auto"/>
          </w:divBdr>
        </w:div>
      </w:divsChild>
    </w:div>
    <w:div w:id="1033575464">
      <w:bodyDiv w:val="1"/>
      <w:marLeft w:val="0"/>
      <w:marRight w:val="0"/>
      <w:marTop w:val="0"/>
      <w:marBottom w:val="0"/>
      <w:divBdr>
        <w:top w:val="none" w:sz="0" w:space="0" w:color="auto"/>
        <w:left w:val="none" w:sz="0" w:space="0" w:color="auto"/>
        <w:bottom w:val="none" w:sz="0" w:space="0" w:color="auto"/>
        <w:right w:val="none" w:sz="0" w:space="0" w:color="auto"/>
      </w:divBdr>
      <w:divsChild>
        <w:div w:id="90245562">
          <w:marLeft w:val="547"/>
          <w:marRight w:val="0"/>
          <w:marTop w:val="125"/>
          <w:marBottom w:val="0"/>
          <w:divBdr>
            <w:top w:val="none" w:sz="0" w:space="0" w:color="auto"/>
            <w:left w:val="none" w:sz="0" w:space="0" w:color="auto"/>
            <w:bottom w:val="none" w:sz="0" w:space="0" w:color="auto"/>
            <w:right w:val="none" w:sz="0" w:space="0" w:color="auto"/>
          </w:divBdr>
        </w:div>
        <w:div w:id="937835209">
          <w:marLeft w:val="547"/>
          <w:marRight w:val="0"/>
          <w:marTop w:val="125"/>
          <w:marBottom w:val="0"/>
          <w:divBdr>
            <w:top w:val="none" w:sz="0" w:space="0" w:color="auto"/>
            <w:left w:val="none" w:sz="0" w:space="0" w:color="auto"/>
            <w:bottom w:val="none" w:sz="0" w:space="0" w:color="auto"/>
            <w:right w:val="none" w:sz="0" w:space="0" w:color="auto"/>
          </w:divBdr>
        </w:div>
      </w:divsChild>
    </w:div>
    <w:div w:id="1225527884">
      <w:bodyDiv w:val="1"/>
      <w:marLeft w:val="0"/>
      <w:marRight w:val="0"/>
      <w:marTop w:val="0"/>
      <w:marBottom w:val="0"/>
      <w:divBdr>
        <w:top w:val="none" w:sz="0" w:space="0" w:color="auto"/>
        <w:left w:val="none" w:sz="0" w:space="0" w:color="auto"/>
        <w:bottom w:val="none" w:sz="0" w:space="0" w:color="auto"/>
        <w:right w:val="none" w:sz="0" w:space="0" w:color="auto"/>
      </w:divBdr>
      <w:divsChild>
        <w:div w:id="672151808">
          <w:marLeft w:val="720"/>
          <w:marRight w:val="0"/>
          <w:marTop w:val="0"/>
          <w:marBottom w:val="0"/>
          <w:divBdr>
            <w:top w:val="none" w:sz="0" w:space="0" w:color="auto"/>
            <w:left w:val="none" w:sz="0" w:space="0" w:color="auto"/>
            <w:bottom w:val="none" w:sz="0" w:space="0" w:color="auto"/>
            <w:right w:val="none" w:sz="0" w:space="0" w:color="auto"/>
          </w:divBdr>
        </w:div>
      </w:divsChild>
    </w:div>
    <w:div w:id="1457260134">
      <w:bodyDiv w:val="1"/>
      <w:marLeft w:val="0"/>
      <w:marRight w:val="0"/>
      <w:marTop w:val="0"/>
      <w:marBottom w:val="0"/>
      <w:divBdr>
        <w:top w:val="none" w:sz="0" w:space="0" w:color="auto"/>
        <w:left w:val="none" w:sz="0" w:space="0" w:color="auto"/>
        <w:bottom w:val="none" w:sz="0" w:space="0" w:color="auto"/>
        <w:right w:val="none" w:sz="0" w:space="0" w:color="auto"/>
      </w:divBdr>
      <w:divsChild>
        <w:div w:id="820655350">
          <w:marLeft w:val="720"/>
          <w:marRight w:val="0"/>
          <w:marTop w:val="0"/>
          <w:marBottom w:val="0"/>
          <w:divBdr>
            <w:top w:val="none" w:sz="0" w:space="0" w:color="auto"/>
            <w:left w:val="none" w:sz="0" w:space="0" w:color="auto"/>
            <w:bottom w:val="none" w:sz="0" w:space="0" w:color="auto"/>
            <w:right w:val="none" w:sz="0" w:space="0" w:color="auto"/>
          </w:divBdr>
        </w:div>
      </w:divsChild>
    </w:div>
    <w:div w:id="1505441294">
      <w:bodyDiv w:val="1"/>
      <w:marLeft w:val="0"/>
      <w:marRight w:val="0"/>
      <w:marTop w:val="0"/>
      <w:marBottom w:val="0"/>
      <w:divBdr>
        <w:top w:val="none" w:sz="0" w:space="0" w:color="auto"/>
        <w:left w:val="none" w:sz="0" w:space="0" w:color="auto"/>
        <w:bottom w:val="none" w:sz="0" w:space="0" w:color="auto"/>
        <w:right w:val="none" w:sz="0" w:space="0" w:color="auto"/>
      </w:divBdr>
      <w:divsChild>
        <w:div w:id="1117945177">
          <w:marLeft w:val="720"/>
          <w:marRight w:val="0"/>
          <w:marTop w:val="0"/>
          <w:marBottom w:val="0"/>
          <w:divBdr>
            <w:top w:val="none" w:sz="0" w:space="0" w:color="auto"/>
            <w:left w:val="none" w:sz="0" w:space="0" w:color="auto"/>
            <w:bottom w:val="none" w:sz="0" w:space="0" w:color="auto"/>
            <w:right w:val="none" w:sz="0" w:space="0" w:color="auto"/>
          </w:divBdr>
        </w:div>
      </w:divsChild>
    </w:div>
    <w:div w:id="1546939996">
      <w:bodyDiv w:val="1"/>
      <w:marLeft w:val="0"/>
      <w:marRight w:val="0"/>
      <w:marTop w:val="0"/>
      <w:marBottom w:val="0"/>
      <w:divBdr>
        <w:top w:val="none" w:sz="0" w:space="0" w:color="auto"/>
        <w:left w:val="none" w:sz="0" w:space="0" w:color="auto"/>
        <w:bottom w:val="none" w:sz="0" w:space="0" w:color="auto"/>
        <w:right w:val="none" w:sz="0" w:space="0" w:color="auto"/>
      </w:divBdr>
      <w:divsChild>
        <w:div w:id="1104108076">
          <w:marLeft w:val="720"/>
          <w:marRight w:val="0"/>
          <w:marTop w:val="0"/>
          <w:marBottom w:val="0"/>
          <w:divBdr>
            <w:top w:val="none" w:sz="0" w:space="0" w:color="auto"/>
            <w:left w:val="none" w:sz="0" w:space="0" w:color="auto"/>
            <w:bottom w:val="none" w:sz="0" w:space="0" w:color="auto"/>
            <w:right w:val="none" w:sz="0" w:space="0" w:color="auto"/>
          </w:divBdr>
        </w:div>
      </w:divsChild>
    </w:div>
    <w:div w:id="1608000298">
      <w:bodyDiv w:val="1"/>
      <w:marLeft w:val="0"/>
      <w:marRight w:val="0"/>
      <w:marTop w:val="0"/>
      <w:marBottom w:val="0"/>
      <w:divBdr>
        <w:top w:val="none" w:sz="0" w:space="0" w:color="auto"/>
        <w:left w:val="none" w:sz="0" w:space="0" w:color="auto"/>
        <w:bottom w:val="none" w:sz="0" w:space="0" w:color="auto"/>
        <w:right w:val="none" w:sz="0" w:space="0" w:color="auto"/>
      </w:divBdr>
      <w:divsChild>
        <w:div w:id="1150486968">
          <w:marLeft w:val="720"/>
          <w:marRight w:val="0"/>
          <w:marTop w:val="0"/>
          <w:marBottom w:val="0"/>
          <w:divBdr>
            <w:top w:val="none" w:sz="0" w:space="0" w:color="auto"/>
            <w:left w:val="none" w:sz="0" w:space="0" w:color="auto"/>
            <w:bottom w:val="none" w:sz="0" w:space="0" w:color="auto"/>
            <w:right w:val="none" w:sz="0" w:space="0" w:color="auto"/>
          </w:divBdr>
        </w:div>
      </w:divsChild>
    </w:div>
    <w:div w:id="1762874201">
      <w:bodyDiv w:val="1"/>
      <w:marLeft w:val="0"/>
      <w:marRight w:val="0"/>
      <w:marTop w:val="0"/>
      <w:marBottom w:val="0"/>
      <w:divBdr>
        <w:top w:val="none" w:sz="0" w:space="0" w:color="auto"/>
        <w:left w:val="none" w:sz="0" w:space="0" w:color="auto"/>
        <w:bottom w:val="none" w:sz="0" w:space="0" w:color="auto"/>
        <w:right w:val="none" w:sz="0" w:space="0" w:color="auto"/>
      </w:divBdr>
    </w:div>
    <w:div w:id="1934316328">
      <w:bodyDiv w:val="1"/>
      <w:marLeft w:val="0"/>
      <w:marRight w:val="0"/>
      <w:marTop w:val="0"/>
      <w:marBottom w:val="0"/>
      <w:divBdr>
        <w:top w:val="none" w:sz="0" w:space="0" w:color="auto"/>
        <w:left w:val="none" w:sz="0" w:space="0" w:color="auto"/>
        <w:bottom w:val="none" w:sz="0" w:space="0" w:color="auto"/>
        <w:right w:val="none" w:sz="0" w:space="0" w:color="auto"/>
      </w:divBdr>
      <w:divsChild>
        <w:div w:id="156572220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1FF72-2D11-437D-8D07-DF2E4ED186F8}">
  <ds:schemaRefs>
    <ds:schemaRef ds:uri="http://schemas.openxmlformats.org/officeDocument/2006/bibliography"/>
  </ds:schemaRefs>
</ds:datastoreItem>
</file>

<file path=customXml/itemProps2.xml><?xml version="1.0" encoding="utf-8"?>
<ds:datastoreItem xmlns:ds="http://schemas.openxmlformats.org/officeDocument/2006/customXml" ds:itemID="{2429D738-DD9E-4660-965B-FC361C0AC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Ólafur Darri Andrason</dc:creator>
  <cp:keywords/>
  <dc:description/>
  <cp:lastModifiedBy>Snorrimar</cp:lastModifiedBy>
  <cp:revision>5</cp:revision>
  <cp:lastPrinted>2008-10-22T13:31:00Z</cp:lastPrinted>
  <dcterms:created xsi:type="dcterms:W3CDTF">2008-10-22T15:52:00Z</dcterms:created>
  <dcterms:modified xsi:type="dcterms:W3CDTF">2008-10-22T17:12:00Z</dcterms:modified>
</cp:coreProperties>
</file>